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508CC8" w:themeColor="accent1"/>
          <w:left w:val="single" w:sz="4" w:space="0" w:color="508CC8" w:themeColor="accent1"/>
          <w:bottom w:val="single" w:sz="4" w:space="0" w:color="508CC8" w:themeColor="accent1"/>
          <w:right w:val="single" w:sz="4" w:space="0" w:color="508CC8" w:themeColor="accent1"/>
          <w:insideH w:val="single" w:sz="4" w:space="0" w:color="508CC8" w:themeColor="accent1"/>
          <w:insideV w:val="single" w:sz="4" w:space="0" w:color="508CC8" w:themeColor="accent1"/>
        </w:tblBorders>
        <w:shd w:val="clear" w:color="auto" w:fill="508CC8" w:themeFill="accent1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524"/>
        <w:gridCol w:w="4104"/>
      </w:tblGrid>
      <w:tr w:rsidR="006D530A" w:rsidRPr="0035137C" w14:paraId="5FE4DC0D" w14:textId="77777777" w:rsidTr="0024248A">
        <w:tc>
          <w:tcPr>
            <w:tcW w:w="5524" w:type="dxa"/>
            <w:shd w:val="clear" w:color="auto" w:fill="508CC8" w:themeFill="accent1"/>
          </w:tcPr>
          <w:sdt>
            <w:sdtPr>
              <w:rPr>
                <w:rStyle w:val="SubtitleChar"/>
              </w:rPr>
              <w:alias w:val="Type document"/>
              <w:tag w:val="Doctype"/>
              <w:id w:val="-1555313760"/>
              <w:placeholder>
                <w:docPart w:val="DefaultPlaceholder_-1854013438"/>
              </w:placeholder>
              <w:dropDownList>
                <w:listItem w:value="Choose an item."/>
                <w:listItem w:displayText="Briefing" w:value="Briefing"/>
                <w:listItem w:displayText="Circulaire" w:value="Circulaire"/>
                <w:listItem w:displayText="Nota van de zitting" w:value="Note de séance"/>
                <w:listItem w:displayText="Externe nota" w:value="Note externe"/>
                <w:listItem w:displayText="Position paper" w:value="Position paper"/>
              </w:dropDownList>
            </w:sdtPr>
            <w:sdtEndPr>
              <w:rPr>
                <w:rStyle w:val="SubtitleChar"/>
              </w:rPr>
            </w:sdtEndPr>
            <w:sdtContent>
              <w:p w14:paraId="637CE2AE" w14:textId="77777777" w:rsidR="00647CAF" w:rsidRPr="006F6975" w:rsidRDefault="00553795" w:rsidP="00154682">
                <w:pPr>
                  <w:pStyle w:val="Title"/>
                  <w:rPr>
                    <w:rStyle w:val="SubtitleChar"/>
                  </w:rPr>
                </w:pPr>
                <w:r>
                  <w:rPr>
                    <w:rStyle w:val="SubtitleChar"/>
                  </w:rPr>
                  <w:t>Circulaire</w:t>
                </w:r>
              </w:p>
            </w:sdtContent>
          </w:sdt>
          <w:sdt>
            <w:sdtPr>
              <w:rPr>
                <w:b/>
                <w:bCs/>
              </w:rPr>
              <w:alias w:val="Title"/>
              <w:tag w:val="Title"/>
              <w:id w:val="-546140724"/>
              <w:placeholder>
                <w:docPart w:val="CD1728A813F44F178BA3A23C21C950D5"/>
              </w:placeholder>
            </w:sdtPr>
            <w:sdtEndPr>
              <w:rPr>
                <w:rStyle w:val="TitleChar"/>
                <w:color w:val="96C83C" w:themeColor="text2"/>
                <w:sz w:val="48"/>
                <w:szCs w:val="52"/>
              </w:rPr>
            </w:sdtEndPr>
            <w:sdtContent>
              <w:p w14:paraId="491125EC" w14:textId="4DF08B09" w:rsidR="006D530A" w:rsidRPr="007D3F12" w:rsidRDefault="007D3F12" w:rsidP="00FB0B09">
                <w:pPr>
                  <w:pStyle w:val="Title1"/>
                  <w:rPr>
                    <w:rStyle w:val="TitleChar"/>
                    <w:rFonts w:asciiTheme="minorHAnsi" w:eastAsiaTheme="minorHAnsi" w:hAnsiTheme="minorHAnsi" w:cstheme="minorBidi"/>
                    <w:b w:val="0"/>
                    <w:bCs w:val="0"/>
                    <w:lang w:eastAsia="en-US"/>
                  </w:rPr>
                </w:pPr>
                <w:r>
                  <w:rPr>
                    <w:rStyle w:val="TitleChar"/>
                  </w:rPr>
                  <w:t>SWT en ploegenarbeid - aanpassing op 1</w:t>
                </w:r>
                <w:r w:rsidR="00E24290">
                  <w:rPr>
                    <w:rStyle w:val="TitleChar"/>
                  </w:rPr>
                  <w:t> </w:t>
                </w:r>
                <w:r>
                  <w:rPr>
                    <w:rStyle w:val="TitleChar"/>
                  </w:rPr>
                  <w:t>januari 202</w:t>
                </w:r>
                <w:r w:rsidR="00E24290">
                  <w:rPr>
                    <w:rStyle w:val="TitleChar"/>
                  </w:rPr>
                  <w:t>2</w:t>
                </w:r>
              </w:p>
            </w:sdtContent>
          </w:sdt>
          <w:p w14:paraId="31E89A1D" w14:textId="77777777" w:rsidR="00BB75D1" w:rsidRPr="008F0DBF" w:rsidRDefault="00BB75D1" w:rsidP="00F25A13">
            <w:pPr>
              <w:spacing w:after="0" w:line="259" w:lineRule="auto"/>
              <w:rPr>
                <w:b/>
                <w:bCs/>
                <w:color w:val="FFFFFF" w:themeColor="background1"/>
              </w:rPr>
            </w:pPr>
          </w:p>
          <w:p w14:paraId="436D1A09" w14:textId="03A624F2" w:rsidR="000C19ED" w:rsidRPr="00A1138B" w:rsidRDefault="000C19ED" w:rsidP="00F25A13">
            <w:pPr>
              <w:spacing w:after="0" w:line="259" w:lineRule="auto"/>
              <w:rPr>
                <w:b/>
                <w:bCs/>
                <w:color w:val="FFFFFF" w:themeColor="background1"/>
              </w:rPr>
            </w:pPr>
            <w:r w:rsidRPr="00A1138B">
              <w:rPr>
                <w:b/>
                <w:color w:val="FFFFFF" w:themeColor="background1"/>
              </w:rPr>
              <w:t xml:space="preserve">Onze referentie / </w:t>
            </w:r>
            <w:sdt>
              <w:sdtPr>
                <w:rPr>
                  <w:b/>
                  <w:bCs/>
                  <w:color w:val="FFFFFF" w:themeColor="background1"/>
                </w:rPr>
                <w:alias w:val="Referentie"/>
                <w:tag w:val="VBOReference"/>
                <w:id w:val="1652327745"/>
                <w:placeholder>
                  <w:docPart w:val="9FE1E4FDDD1343EDB77696EF9DA6601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1777d42b-4e4c-4554-883b-33c5c03ad9c3' " w:xpath="/ns0:properties[1]/documentManagement[1]/ns3:VBOReference[1]" w:storeItemID="{1567F8B0-EDB0-4739-A947-3BE31AC77D2C}"/>
                <w:text/>
              </w:sdtPr>
              <w:sdtContent>
                <w:r w:rsidR="00A1138B" w:rsidRPr="008F0DBF">
                  <w:rPr>
                    <w:b/>
                    <w:bCs/>
                    <w:color w:val="FFFFFF" w:themeColor="background1"/>
                  </w:rPr>
                  <w:t>CIRC 2022-00</w:t>
                </w:r>
                <w:r w:rsidR="00A1138B" w:rsidRPr="008F0DBF">
                  <w:rPr>
                    <w:b/>
                    <w:bCs/>
                    <w:color w:val="FFFFFF" w:themeColor="background1"/>
                  </w:rPr>
                  <w:t>7</w:t>
                </w:r>
              </w:sdtContent>
            </w:sdt>
          </w:p>
          <w:p w14:paraId="4B8C9A65" w14:textId="7D249223" w:rsidR="00957148" w:rsidRPr="00A1138B" w:rsidRDefault="00121A50" w:rsidP="00F25A13">
            <w:pPr>
              <w:spacing w:after="0" w:line="259" w:lineRule="auto"/>
              <w:rPr>
                <w:color w:val="FFFFFF" w:themeColor="background1"/>
              </w:rPr>
            </w:pPr>
            <w:r w:rsidRPr="00A1138B">
              <w:rPr>
                <w:b/>
                <w:color w:val="FFFFFF" w:themeColor="background1"/>
              </w:rPr>
              <w:t>Publicatiedatum</w:t>
            </w:r>
            <w:r w:rsidRPr="00A1138B">
              <w:rPr>
                <w:color w:val="FFFFFF" w:themeColor="background1"/>
              </w:rPr>
              <w:t xml:space="preserve"> </w:t>
            </w:r>
            <w:r w:rsidRPr="00A1138B">
              <w:rPr>
                <w:b/>
                <w:color w:val="FFFFFF" w:themeColor="background1"/>
              </w:rPr>
              <w:t>/</w:t>
            </w:r>
            <w:r w:rsidRPr="00A1138B">
              <w:rPr>
                <w:color w:val="FFFFFF" w:themeColor="background1"/>
              </w:rPr>
              <w:t xml:space="preserve"> </w:t>
            </w:r>
            <w:sdt>
              <w:sdtPr>
                <w:rPr>
                  <w:color w:val="FFFFFF" w:themeColor="background1"/>
                </w:rPr>
                <w:alias w:val="Publicatiedatum"/>
                <w:tag w:val="Date de publication"/>
                <w:id w:val="-213967293"/>
                <w:placeholder>
                  <w:docPart w:val="88A80EA2BAF84BAFB2A7EC3A64F0FD3C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01-14T00:00:00Z"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A1138B">
                  <w:rPr>
                    <w:color w:val="FFFFFF" w:themeColor="background1"/>
                  </w:rPr>
                  <w:t>14 januari 2022</w:t>
                </w:r>
              </w:sdtContent>
            </w:sdt>
          </w:p>
        </w:tc>
        <w:tc>
          <w:tcPr>
            <w:tcW w:w="4104" w:type="dxa"/>
            <w:shd w:val="clear" w:color="auto" w:fill="508CC8" w:themeFill="accent1"/>
          </w:tcPr>
          <w:p w14:paraId="2FE86117" w14:textId="77777777" w:rsidR="00DC1371" w:rsidRPr="00C227E5" w:rsidRDefault="00DC1371" w:rsidP="00DC1371">
            <w:pPr>
              <w:spacing w:after="0" w:line="259" w:lineRule="auto"/>
              <w:jc w:val="right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Voornaam"/>
                <w:tag w:val="EMPL_Firstname"/>
                <w:id w:val="165836488"/>
                <w:placeholder>
                  <w:docPart w:val="BFC8EF61B1B3435A941B0D9C45EAC1A7"/>
                </w:placeholder>
                <w:text/>
              </w:sdtPr>
              <w:sdtContent>
                <w:r>
                  <w:rPr>
                    <w:color w:val="FFFFFF" w:themeColor="background1"/>
                  </w:rPr>
                  <w:t>Marie-Noëlle</w:t>
                </w:r>
              </w:sdtContent>
            </w:sdt>
            <w:r>
              <w:rPr>
                <w:color w:val="FFFFFF" w:themeColor="background1"/>
              </w:rPr>
              <w:t xml:space="preserve"> </w:t>
            </w:r>
            <w:sdt>
              <w:sdtPr>
                <w:rPr>
                  <w:color w:val="FFFFFF" w:themeColor="background1"/>
                </w:rPr>
                <w:tag w:val="EMPL_Lastname"/>
                <w:id w:val="1125666275"/>
                <w:placeholder>
                  <w:docPart w:val="D6044195DD2A44AFA2BA52D81C7BFDFD"/>
                </w:placeholder>
                <w:text/>
              </w:sdtPr>
              <w:sdtContent>
                <w:r>
                  <w:rPr>
                    <w:color w:val="FFFFFF" w:themeColor="background1"/>
                  </w:rPr>
                  <w:t>Vanderhoven</w:t>
                </w:r>
              </w:sdtContent>
            </w:sdt>
            <w:r>
              <w:rPr>
                <w:color w:val="FFFFFF" w:themeColor="background1"/>
              </w:rPr>
              <w:t xml:space="preserve"> </w:t>
            </w:r>
          </w:p>
          <w:p w14:paraId="00E18CA5" w14:textId="77777777" w:rsidR="00DC1371" w:rsidRPr="00342D81" w:rsidRDefault="00DC1371" w:rsidP="00DC1371">
            <w:pPr>
              <w:spacing w:after="0" w:line="259" w:lineRule="auto"/>
              <w:jc w:val="right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EMPL_Title_French"/>
                <w:id w:val="1237284122"/>
                <w:placeholder>
                  <w:docPart w:val="E1E9D6D4181041C1B76FED0F0B5944D4"/>
                </w:placeholder>
                <w:text/>
              </w:sdtPr>
              <w:sdtContent>
                <w:r>
                  <w:rPr>
                    <w:color w:val="FFFFFF" w:themeColor="background1"/>
                  </w:rPr>
                  <w:t>Eerste adviseur</w:t>
                </w:r>
              </w:sdtContent>
            </w:sdt>
          </w:p>
          <w:p w14:paraId="67DD4EE3" w14:textId="77777777" w:rsidR="00DC1371" w:rsidRPr="006B4040" w:rsidRDefault="00DC1371" w:rsidP="00DC1371">
            <w:pPr>
              <w:spacing w:after="0" w:line="259" w:lineRule="auto"/>
              <w:jc w:val="right"/>
              <w:rPr>
                <w:color w:val="FFFFFF" w:themeColor="background1"/>
                <w:lang w:val="nl-NL"/>
              </w:rPr>
            </w:pPr>
          </w:p>
          <w:p w14:paraId="3028361B" w14:textId="77777777" w:rsidR="00DC1371" w:rsidRPr="003E2147" w:rsidRDefault="00DC1371" w:rsidP="00DC1371">
            <w:pPr>
              <w:spacing w:after="0" w:line="259" w:lineRule="auto"/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Competentiecentrum</w:t>
            </w:r>
          </w:p>
          <w:p w14:paraId="11B06E5F" w14:textId="77777777" w:rsidR="00DC1371" w:rsidRPr="00957148" w:rsidRDefault="00DC1371" w:rsidP="00DC1371">
            <w:pPr>
              <w:spacing w:after="0" w:line="259" w:lineRule="auto"/>
              <w:jc w:val="right"/>
              <w:rPr>
                <w:b/>
                <w:color w:val="FFFFFF" w:themeColor="background1"/>
              </w:rPr>
            </w:pPr>
            <w:sdt>
              <w:sdtPr>
                <w:rPr>
                  <w:b/>
                  <w:color w:val="FFFFFF" w:themeColor="background1"/>
                </w:rPr>
                <w:tag w:val="EMPL_Departement_French"/>
                <w:id w:val="-975523324"/>
              </w:sdtPr>
              <w:sdtContent>
                <w:r>
                  <w:rPr>
                    <w:b/>
                    <w:color w:val="FFFFFF" w:themeColor="background1"/>
                  </w:rPr>
                  <w:t>Werk &amp; Sociale zekerheid</w:t>
                </w:r>
              </w:sdtContent>
            </w:sdt>
          </w:p>
          <w:p w14:paraId="3886EDB5" w14:textId="77777777" w:rsidR="00DC1371" w:rsidRPr="00AC3843" w:rsidRDefault="00DC1371" w:rsidP="00DC1371">
            <w:pPr>
              <w:spacing w:after="0" w:line="259" w:lineRule="auto"/>
              <w:jc w:val="right"/>
              <w:rPr>
                <w:color w:val="FFFFFF" w:themeColor="background1"/>
                <w:lang w:val="nl-NL"/>
              </w:rPr>
            </w:pPr>
            <w:r w:rsidRPr="00AC3843">
              <w:rPr>
                <w:color w:val="FFFFFF" w:themeColor="background1"/>
                <w:lang w:val="nl-NL"/>
              </w:rPr>
              <w:t xml:space="preserve">T </w:t>
            </w:r>
            <w:sdt>
              <w:sdtPr>
                <w:rPr>
                  <w:color w:val="FFFFFF" w:themeColor="background1"/>
                </w:rPr>
                <w:tag w:val="EMPL_Extra1"/>
                <w:id w:val="-1332518929"/>
              </w:sdtPr>
              <w:sdtContent>
                <w:r w:rsidRPr="00AC3843">
                  <w:rPr>
                    <w:color w:val="FFFFFF" w:themeColor="background1"/>
                    <w:lang w:val="nl-NL"/>
                  </w:rPr>
                  <w:t>+32 2 515 08 65</w:t>
                </w:r>
              </w:sdtContent>
            </w:sdt>
          </w:p>
          <w:p w14:paraId="1CED8A71" w14:textId="278D7298" w:rsidR="00957148" w:rsidRPr="0035137C" w:rsidRDefault="00DC1371" w:rsidP="003E2147">
            <w:pPr>
              <w:spacing w:after="0" w:line="259" w:lineRule="auto"/>
              <w:jc w:val="right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EMPL_Extra2"/>
                <w:id w:val="-1618753794"/>
              </w:sdtPr>
              <w:sdtContent>
                <w:r w:rsidRPr="006B4040">
                  <w:rPr>
                    <w:color w:val="FFFFFF" w:themeColor="background1"/>
                    <w:lang w:val="fr-BE"/>
                  </w:rPr>
                  <w:t>mnv@vbo-feb.be</w:t>
                </w:r>
              </w:sdtContent>
            </w:sdt>
          </w:p>
        </w:tc>
      </w:tr>
    </w:tbl>
    <w:p w14:paraId="69DAD81B" w14:textId="77777777" w:rsidR="00A3754B" w:rsidRPr="0035137C" w:rsidRDefault="00A3754B" w:rsidP="00BC55A7">
      <w:pPr>
        <w:rPr>
          <w:lang w:val="fr-BE"/>
        </w:rPr>
      </w:pPr>
    </w:p>
    <w:p w14:paraId="0BA1678B" w14:textId="77777777" w:rsidR="00CF74DF" w:rsidRDefault="00304667" w:rsidP="00CF74DF">
      <w:pPr>
        <w:pStyle w:val="Heading1"/>
        <w:numPr>
          <w:ilvl w:val="0"/>
          <w:numId w:val="0"/>
        </w:numPr>
        <w:ind w:left="432" w:hanging="432"/>
      </w:pPr>
      <w:bookmarkStart w:id="0" w:name="_Toc89863589"/>
      <w:r>
        <w:t>Samenvatting</w:t>
      </w:r>
      <w:bookmarkEnd w:id="0"/>
    </w:p>
    <w:p w14:paraId="6EA0F83F" w14:textId="0F424633" w:rsidR="007D3F12" w:rsidRPr="007D3F12" w:rsidRDefault="007D3F12" w:rsidP="007D3F12">
      <w:pPr>
        <w:tabs>
          <w:tab w:val="left" w:pos="851"/>
        </w:tabs>
        <w:rPr>
          <w:rFonts w:eastAsia="Calibri" w:cs="Arial"/>
        </w:rPr>
      </w:pPr>
      <w:r>
        <w:t>Ter uitvoering van de collectieve arbeidsovereenkomst nr. 17 w</w:t>
      </w:r>
      <w:r w:rsidR="0030585F">
        <w:t>o</w:t>
      </w:r>
      <w:r>
        <w:t>rd</w:t>
      </w:r>
      <w:r w:rsidR="0030585F">
        <w:t>t</w:t>
      </w:r>
      <w:r>
        <w:t xml:space="preserve"> overgegaan tot een herziening van het grensbedrag van het </w:t>
      </w:r>
      <w:proofErr w:type="spellStart"/>
      <w:r>
        <w:t>brutomaandloon</w:t>
      </w:r>
      <w:proofErr w:type="spellEnd"/>
      <w:r>
        <w:t xml:space="preserve"> dat in aanmerking wordt genomen voor de vaststelling van het </w:t>
      </w:r>
      <w:proofErr w:type="spellStart"/>
      <w:r>
        <w:t>nettoreferteloon</w:t>
      </w:r>
      <w:proofErr w:type="spellEnd"/>
      <w:r>
        <w:t xml:space="preserve"> en het bedrag van de aanvullende vergoeding.</w:t>
      </w:r>
    </w:p>
    <w:p w14:paraId="12D33BC8" w14:textId="58E10ADC" w:rsidR="00671D34" w:rsidRPr="007D3F12" w:rsidRDefault="008656D7" w:rsidP="00BC55A7">
      <w:r>
        <w:t xml:space="preserve">Ter uitvoering van de collectieve arbeidsovereenkomst nr. 46 </w:t>
      </w:r>
      <w:r w:rsidR="007D3F12">
        <w:t>wordt even</w:t>
      </w:r>
      <w:r>
        <w:t>ee</w:t>
      </w:r>
      <w:r w:rsidR="007D3F12">
        <w:t>ns overgegaan tot een herziening van het bedrag van de aanvullende vergoeding voor nachtarbeid.</w:t>
      </w:r>
      <w:r w:rsidR="007D3F12">
        <w:tab/>
      </w:r>
    </w:p>
    <w:p w14:paraId="4CA91A9B" w14:textId="77777777" w:rsidR="00671D34" w:rsidRDefault="007E25CD" w:rsidP="00EB5B2E">
      <w:pPr>
        <w:pStyle w:val="Heading1"/>
        <w:numPr>
          <w:ilvl w:val="0"/>
          <w:numId w:val="0"/>
        </w:numPr>
        <w:ind w:left="432" w:hanging="432"/>
      </w:pPr>
      <w:bookmarkStart w:id="1" w:name="_Toc89863590"/>
      <w:r>
        <w:t>Inhoudstafel</w:t>
      </w:r>
      <w:bookmarkEnd w:id="1"/>
    </w:p>
    <w:p w14:paraId="48EF6AEA" w14:textId="20ACA19F" w:rsidR="008656D7" w:rsidRDefault="00EB5B2E">
      <w:pPr>
        <w:pStyle w:val="TOC1"/>
        <w:tabs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9863589" w:history="1">
        <w:r w:rsidR="008656D7" w:rsidRPr="00967CDB">
          <w:rPr>
            <w:rStyle w:val="Hyperlink"/>
            <w:noProof/>
          </w:rPr>
          <w:t>Samenvatting</w:t>
        </w:r>
        <w:r w:rsidR="008656D7">
          <w:rPr>
            <w:noProof/>
            <w:webHidden/>
          </w:rPr>
          <w:tab/>
        </w:r>
        <w:r w:rsidR="008656D7">
          <w:rPr>
            <w:noProof/>
            <w:webHidden/>
          </w:rPr>
          <w:fldChar w:fldCharType="begin"/>
        </w:r>
        <w:r w:rsidR="008656D7">
          <w:rPr>
            <w:noProof/>
            <w:webHidden/>
          </w:rPr>
          <w:instrText xml:space="preserve"> PAGEREF _Toc89863589 \h </w:instrText>
        </w:r>
        <w:r w:rsidR="008656D7">
          <w:rPr>
            <w:noProof/>
            <w:webHidden/>
          </w:rPr>
        </w:r>
        <w:r w:rsidR="008656D7">
          <w:rPr>
            <w:noProof/>
            <w:webHidden/>
          </w:rPr>
          <w:fldChar w:fldCharType="separate"/>
        </w:r>
        <w:r w:rsidR="008656D7">
          <w:rPr>
            <w:noProof/>
            <w:webHidden/>
          </w:rPr>
          <w:t>1</w:t>
        </w:r>
        <w:r w:rsidR="008656D7">
          <w:rPr>
            <w:noProof/>
            <w:webHidden/>
          </w:rPr>
          <w:fldChar w:fldCharType="end"/>
        </w:r>
      </w:hyperlink>
    </w:p>
    <w:p w14:paraId="23E56F8C" w14:textId="09CB74E2" w:rsidR="008656D7" w:rsidRDefault="008F0DBF">
      <w:pPr>
        <w:pStyle w:val="TOC1"/>
        <w:tabs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hyperlink w:anchor="_Toc89863590" w:history="1">
        <w:r w:rsidR="008656D7" w:rsidRPr="00967CDB">
          <w:rPr>
            <w:rStyle w:val="Hyperlink"/>
            <w:noProof/>
          </w:rPr>
          <w:t>Inhoudstafel</w:t>
        </w:r>
        <w:r w:rsidR="008656D7">
          <w:rPr>
            <w:noProof/>
            <w:webHidden/>
          </w:rPr>
          <w:tab/>
        </w:r>
        <w:r w:rsidR="008656D7">
          <w:rPr>
            <w:noProof/>
            <w:webHidden/>
          </w:rPr>
          <w:fldChar w:fldCharType="begin"/>
        </w:r>
        <w:r w:rsidR="008656D7">
          <w:rPr>
            <w:noProof/>
            <w:webHidden/>
          </w:rPr>
          <w:instrText xml:space="preserve"> PAGEREF _Toc89863590 \h </w:instrText>
        </w:r>
        <w:r w:rsidR="008656D7">
          <w:rPr>
            <w:noProof/>
            <w:webHidden/>
          </w:rPr>
        </w:r>
        <w:r w:rsidR="008656D7">
          <w:rPr>
            <w:noProof/>
            <w:webHidden/>
          </w:rPr>
          <w:fldChar w:fldCharType="separate"/>
        </w:r>
        <w:r w:rsidR="008656D7">
          <w:rPr>
            <w:noProof/>
            <w:webHidden/>
          </w:rPr>
          <w:t>1</w:t>
        </w:r>
        <w:r w:rsidR="008656D7">
          <w:rPr>
            <w:noProof/>
            <w:webHidden/>
          </w:rPr>
          <w:fldChar w:fldCharType="end"/>
        </w:r>
      </w:hyperlink>
    </w:p>
    <w:p w14:paraId="33F50DD9" w14:textId="2E2D5E21" w:rsidR="008656D7" w:rsidRDefault="008F0DBF">
      <w:pPr>
        <w:pStyle w:val="TOC1"/>
        <w:tabs>
          <w:tab w:val="left" w:pos="403"/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hyperlink w:anchor="_Toc89863591" w:history="1">
        <w:r w:rsidR="008656D7" w:rsidRPr="00967CDB">
          <w:rPr>
            <w:rStyle w:val="Hyperlink"/>
            <w:noProof/>
          </w:rPr>
          <w:t>1</w:t>
        </w:r>
        <w:r w:rsidR="008656D7">
          <w:rPr>
            <w:rFonts w:eastAsiaTheme="minorEastAsia"/>
            <w:b w:val="0"/>
            <w:noProof/>
            <w:lang w:val="en-BE" w:eastAsia="en-BE"/>
          </w:rPr>
          <w:tab/>
        </w:r>
        <w:r w:rsidR="008656D7" w:rsidRPr="00967CDB">
          <w:rPr>
            <w:rStyle w:val="Hyperlink"/>
            <w:noProof/>
          </w:rPr>
          <w:t xml:space="preserve">SWT (brugpensioen </w:t>
        </w:r>
        <w:r w:rsidR="00E34FA8">
          <w:rPr>
            <w:rStyle w:val="Hyperlink"/>
            <w:noProof/>
          </w:rPr>
          <w:t>–</w:t>
        </w:r>
        <w:r w:rsidR="008656D7" w:rsidRPr="00967CDB">
          <w:rPr>
            <w:rStyle w:val="Hyperlink"/>
            <w:noProof/>
          </w:rPr>
          <w:t xml:space="preserve"> cao</w:t>
        </w:r>
        <w:r w:rsidR="00E34FA8">
          <w:rPr>
            <w:rStyle w:val="Hyperlink"/>
            <w:noProof/>
          </w:rPr>
          <w:t xml:space="preserve"> nr.</w:t>
        </w:r>
        <w:r w:rsidR="008656D7" w:rsidRPr="00967CDB">
          <w:rPr>
            <w:rStyle w:val="Hyperlink"/>
            <w:noProof/>
          </w:rPr>
          <w:t xml:space="preserve"> 17)</w:t>
        </w:r>
        <w:r w:rsidR="008656D7">
          <w:rPr>
            <w:noProof/>
            <w:webHidden/>
          </w:rPr>
          <w:tab/>
        </w:r>
        <w:r w:rsidR="008656D7">
          <w:rPr>
            <w:noProof/>
            <w:webHidden/>
          </w:rPr>
          <w:fldChar w:fldCharType="begin"/>
        </w:r>
        <w:r w:rsidR="008656D7">
          <w:rPr>
            <w:noProof/>
            <w:webHidden/>
          </w:rPr>
          <w:instrText xml:space="preserve"> PAGEREF _Toc89863591 \h </w:instrText>
        </w:r>
        <w:r w:rsidR="008656D7">
          <w:rPr>
            <w:noProof/>
            <w:webHidden/>
          </w:rPr>
        </w:r>
        <w:r w:rsidR="008656D7">
          <w:rPr>
            <w:noProof/>
            <w:webHidden/>
          </w:rPr>
          <w:fldChar w:fldCharType="separate"/>
        </w:r>
        <w:r w:rsidR="008656D7">
          <w:rPr>
            <w:noProof/>
            <w:webHidden/>
          </w:rPr>
          <w:t>2</w:t>
        </w:r>
        <w:r w:rsidR="008656D7">
          <w:rPr>
            <w:noProof/>
            <w:webHidden/>
          </w:rPr>
          <w:fldChar w:fldCharType="end"/>
        </w:r>
      </w:hyperlink>
    </w:p>
    <w:p w14:paraId="5B211C51" w14:textId="37652F14" w:rsidR="008656D7" w:rsidRDefault="008F0DBF">
      <w:pPr>
        <w:pStyle w:val="TOC1"/>
        <w:tabs>
          <w:tab w:val="left" w:pos="403"/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hyperlink w:anchor="_Toc89863592" w:history="1">
        <w:r w:rsidR="008656D7" w:rsidRPr="00967CDB">
          <w:rPr>
            <w:rStyle w:val="Hyperlink"/>
            <w:noProof/>
          </w:rPr>
          <w:t>2</w:t>
        </w:r>
        <w:r w:rsidR="008656D7">
          <w:rPr>
            <w:rFonts w:eastAsiaTheme="minorEastAsia"/>
            <w:b w:val="0"/>
            <w:noProof/>
            <w:lang w:val="en-BE" w:eastAsia="en-BE"/>
          </w:rPr>
          <w:tab/>
        </w:r>
        <w:r w:rsidR="008656D7" w:rsidRPr="00967CDB">
          <w:rPr>
            <w:rStyle w:val="Hyperlink"/>
            <w:noProof/>
          </w:rPr>
          <w:t>Nachtarbeid (cao nr. 46)</w:t>
        </w:r>
        <w:r w:rsidR="008656D7">
          <w:rPr>
            <w:noProof/>
            <w:webHidden/>
          </w:rPr>
          <w:tab/>
        </w:r>
        <w:r w:rsidR="008656D7">
          <w:rPr>
            <w:noProof/>
            <w:webHidden/>
          </w:rPr>
          <w:fldChar w:fldCharType="begin"/>
        </w:r>
        <w:r w:rsidR="008656D7">
          <w:rPr>
            <w:noProof/>
            <w:webHidden/>
          </w:rPr>
          <w:instrText xml:space="preserve"> PAGEREF _Toc89863592 \h </w:instrText>
        </w:r>
        <w:r w:rsidR="008656D7">
          <w:rPr>
            <w:noProof/>
            <w:webHidden/>
          </w:rPr>
        </w:r>
        <w:r w:rsidR="008656D7">
          <w:rPr>
            <w:noProof/>
            <w:webHidden/>
          </w:rPr>
          <w:fldChar w:fldCharType="separate"/>
        </w:r>
        <w:r w:rsidR="008656D7">
          <w:rPr>
            <w:noProof/>
            <w:webHidden/>
          </w:rPr>
          <w:t>2</w:t>
        </w:r>
        <w:r w:rsidR="008656D7">
          <w:rPr>
            <w:noProof/>
            <w:webHidden/>
          </w:rPr>
          <w:fldChar w:fldCharType="end"/>
        </w:r>
      </w:hyperlink>
    </w:p>
    <w:p w14:paraId="617B0D7C" w14:textId="20482B24" w:rsidR="00EB5B2E" w:rsidRDefault="00EB5B2E" w:rsidP="00BC55A7">
      <w:r>
        <w:fldChar w:fldCharType="end"/>
      </w:r>
    </w:p>
    <w:p w14:paraId="48C12ABC" w14:textId="77777777" w:rsidR="00EB5B2E" w:rsidRPr="004454F9" w:rsidRDefault="00EB5B2E" w:rsidP="00BC55A7">
      <w:pPr>
        <w:rPr>
          <w:lang w:val="fr-BE"/>
        </w:rPr>
      </w:pPr>
    </w:p>
    <w:p w14:paraId="35913C39" w14:textId="77777777" w:rsidR="00EB5B2E" w:rsidRDefault="00EB5B2E">
      <w:pPr>
        <w:spacing w:after="160"/>
        <w:rPr>
          <w:rFonts w:asciiTheme="majorHAnsi" w:eastAsiaTheme="majorEastAsia" w:hAnsiTheme="majorHAnsi" w:cstheme="majorBidi"/>
          <w:b/>
          <w:color w:val="4682BE" w:themeColor="text1"/>
          <w:sz w:val="32"/>
          <w:szCs w:val="32"/>
        </w:rPr>
      </w:pPr>
      <w:r>
        <w:br w:type="page"/>
      </w:r>
    </w:p>
    <w:p w14:paraId="1FC02CF4" w14:textId="3311BC76" w:rsidR="003668CB" w:rsidRDefault="007D3F12" w:rsidP="009C1296">
      <w:pPr>
        <w:pStyle w:val="Heading1"/>
      </w:pPr>
      <w:bookmarkStart w:id="2" w:name="_Toc89863591"/>
      <w:r>
        <w:lastRenderedPageBreak/>
        <w:t xml:space="preserve">SWT (brugpensioen </w:t>
      </w:r>
      <w:r w:rsidR="00E34FA8">
        <w:t>–</w:t>
      </w:r>
      <w:r>
        <w:t xml:space="preserve"> cao</w:t>
      </w:r>
      <w:r w:rsidR="00E34FA8">
        <w:t xml:space="preserve"> nr.</w:t>
      </w:r>
      <w:r>
        <w:t xml:space="preserve"> 17)</w:t>
      </w:r>
      <w:bookmarkEnd w:id="2"/>
    </w:p>
    <w:p w14:paraId="4D467401" w14:textId="038D91C3" w:rsidR="007D3F12" w:rsidRPr="007D3F12" w:rsidRDefault="007D3F12" w:rsidP="007D3F12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De herwaarderingscoëfficiënt van de bedrijfstoeslag ten laste van de werkgever alsook van het grensbedrag van het maandelijks </w:t>
      </w:r>
      <w:proofErr w:type="spellStart"/>
      <w:r>
        <w:rPr>
          <w:rFonts w:asciiTheme="minorHAnsi" w:hAnsiTheme="minorHAnsi"/>
          <w:sz w:val="22"/>
        </w:rPr>
        <w:t>brutoreferteloon</w:t>
      </w:r>
      <w:proofErr w:type="spellEnd"/>
      <w:r>
        <w:rPr>
          <w:rFonts w:asciiTheme="minorHAnsi" w:hAnsiTheme="minorHAnsi"/>
          <w:sz w:val="22"/>
        </w:rPr>
        <w:t xml:space="preserve"> voor de berekening van de bedrijfstoeslag ligt vast op </w:t>
      </w:r>
      <w:r>
        <w:rPr>
          <w:rFonts w:asciiTheme="minorHAnsi" w:hAnsiTheme="minorHAnsi"/>
          <w:b/>
          <w:bCs/>
          <w:sz w:val="22"/>
        </w:rPr>
        <w:t>1,0026</w:t>
      </w:r>
      <w:r>
        <w:rPr>
          <w:rFonts w:asciiTheme="minorHAnsi" w:hAnsiTheme="minorHAnsi"/>
          <w:sz w:val="22"/>
        </w:rPr>
        <w:t>.</w:t>
      </w:r>
    </w:p>
    <w:p w14:paraId="22DD269A" w14:textId="396EB04E" w:rsidR="007D3F12" w:rsidRPr="007D3F12" w:rsidRDefault="007D3F12" w:rsidP="007D3F12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Daarmee bedraagt het </w:t>
      </w:r>
      <w:r>
        <w:rPr>
          <w:rFonts w:asciiTheme="minorHAnsi" w:hAnsiTheme="minorHAnsi"/>
          <w:b/>
          <w:bCs/>
          <w:sz w:val="22"/>
        </w:rPr>
        <w:t>grensbedrag op 1 januari 2022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>4.274,21 euro per maand</w:t>
      </w:r>
      <w:r>
        <w:rPr>
          <w:rFonts w:asciiTheme="minorHAnsi" w:hAnsiTheme="minorHAnsi"/>
          <w:sz w:val="22"/>
        </w:rPr>
        <w:t>.</w:t>
      </w:r>
    </w:p>
    <w:p w14:paraId="191EAC6D" w14:textId="77777777" w:rsidR="007D3F12" w:rsidRPr="007D3F12" w:rsidRDefault="007D3F12" w:rsidP="007D3F12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Voor de concrete aanpassingen naargelang van het tijdstip van toetreding tot de regeling is het volgende voorzien:</w:t>
      </w:r>
    </w:p>
    <w:p w14:paraId="792D971A" w14:textId="77777777" w:rsidR="007D3F12" w:rsidRPr="00E20F25" w:rsidRDefault="007D3F12" w:rsidP="007D3F12">
      <w:pPr>
        <w:pStyle w:val="Standa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650AB4F5" w14:textId="77777777" w:rsidR="007D3F12" w:rsidRPr="007D3F12" w:rsidRDefault="007D3F12" w:rsidP="007D3F12">
      <w:pPr>
        <w:pStyle w:val="Standa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De aanpassingen van de bedrijfstoeslag zullen pro rata </w:t>
      </w:r>
      <w:proofErr w:type="spellStart"/>
      <w:r>
        <w:rPr>
          <w:rFonts w:asciiTheme="minorHAnsi" w:hAnsiTheme="minorHAnsi"/>
          <w:sz w:val="22"/>
        </w:rPr>
        <w:t>temporis</w:t>
      </w:r>
      <w:proofErr w:type="spellEnd"/>
      <w:r>
        <w:rPr>
          <w:rFonts w:asciiTheme="minorHAnsi" w:hAnsiTheme="minorHAnsi"/>
          <w:sz w:val="22"/>
        </w:rPr>
        <w:t xml:space="preserve"> worden uitgevoerd op basis van de volgende formule: </w:t>
      </w:r>
    </w:p>
    <w:p w14:paraId="66CD0639" w14:textId="77777777" w:rsidR="007D3F12" w:rsidRPr="00E20F25" w:rsidRDefault="007D3F12" w:rsidP="007D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</w:p>
    <w:p w14:paraId="6274B623" w14:textId="472B4055" w:rsidR="007D3F12" w:rsidRPr="007D3F12" w:rsidRDefault="007D3F12" w:rsidP="007D3F12">
      <w:pPr>
        <w:pStyle w:val="Standaard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Als de toeslag wordt berekend op basis van het referteloon dat van kracht was vóór januari 2021, dan wordt de herwaarderingscoëfficiënt vastgesteld op 1,0026</w:t>
      </w:r>
      <w:r w:rsidR="008656D7">
        <w:rPr>
          <w:rFonts w:asciiTheme="minorHAnsi" w:hAnsiTheme="minorHAnsi"/>
          <w:sz w:val="22"/>
        </w:rPr>
        <w:t>.</w:t>
      </w:r>
    </w:p>
    <w:p w14:paraId="327C391A" w14:textId="77777777" w:rsidR="007D3F12" w:rsidRPr="00E20F25" w:rsidRDefault="007D3F12" w:rsidP="007D3F12">
      <w:pPr>
        <w:pStyle w:val="Standa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62A772DC" w14:textId="4C49A0E8" w:rsidR="007D3F12" w:rsidRPr="007D3F12" w:rsidRDefault="007D3F12" w:rsidP="007D3F12">
      <w:pPr>
        <w:pStyle w:val="Standaard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Als de vergoeding wordt berekend op basis van het loon van de maand januari, van de maand februari of van de maand maart 2021, wordt de coëfficiënt 1,00195 toegepast</w:t>
      </w:r>
      <w:r w:rsidR="008656D7">
        <w:rPr>
          <w:rFonts w:asciiTheme="minorHAnsi" w:hAnsiTheme="minorHAnsi"/>
          <w:sz w:val="22"/>
        </w:rPr>
        <w:t>.</w:t>
      </w:r>
    </w:p>
    <w:p w14:paraId="4CEE48A6" w14:textId="77777777" w:rsidR="007D3F12" w:rsidRPr="00E20F25" w:rsidRDefault="007D3F12" w:rsidP="007D3F12">
      <w:pPr>
        <w:pStyle w:val="Standa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6C65E344" w14:textId="70840AA0" w:rsidR="007D3F12" w:rsidRPr="007D3F12" w:rsidRDefault="007D3F12" w:rsidP="007D3F12">
      <w:pPr>
        <w:pStyle w:val="Standaard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Als de toeslag wordt berekend op basis van het loon van de maand april, van de maand mei of van de maand </w:t>
      </w:r>
      <w:r w:rsidR="0030585F">
        <w:rPr>
          <w:rFonts w:asciiTheme="minorHAnsi" w:hAnsiTheme="minorHAnsi"/>
          <w:sz w:val="22"/>
        </w:rPr>
        <w:t xml:space="preserve">juni </w:t>
      </w:r>
      <w:r>
        <w:rPr>
          <w:rFonts w:asciiTheme="minorHAnsi" w:hAnsiTheme="minorHAnsi"/>
          <w:sz w:val="22"/>
        </w:rPr>
        <w:t>2021, dan wordt de coëffici</w:t>
      </w:r>
      <w:r w:rsidR="008656D7">
        <w:rPr>
          <w:rFonts w:asciiTheme="minorHAnsi" w:hAnsiTheme="minorHAnsi"/>
          <w:sz w:val="22"/>
        </w:rPr>
        <w:t>ë</w:t>
      </w:r>
      <w:r>
        <w:rPr>
          <w:rFonts w:asciiTheme="minorHAnsi" w:hAnsiTheme="minorHAnsi"/>
          <w:sz w:val="22"/>
        </w:rPr>
        <w:t>nt 1,0013 toegepast</w:t>
      </w:r>
      <w:r w:rsidR="008656D7">
        <w:rPr>
          <w:rFonts w:asciiTheme="minorHAnsi" w:hAnsiTheme="minorHAnsi"/>
          <w:sz w:val="22"/>
        </w:rPr>
        <w:t>.</w:t>
      </w:r>
    </w:p>
    <w:p w14:paraId="1BCC952D" w14:textId="77777777" w:rsidR="007D3F12" w:rsidRPr="00E20F25" w:rsidRDefault="007D3F12" w:rsidP="007D3F12">
      <w:pPr>
        <w:pStyle w:val="Standa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1283A15D" w14:textId="662D3CF2" w:rsidR="007D3F12" w:rsidRPr="007D3F12" w:rsidRDefault="007D3F12" w:rsidP="007D3F12">
      <w:pPr>
        <w:pStyle w:val="Standaard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Als de toeslag wordt berekend op basis van het loon van de maand juli, van de maand augustus of van de maand september 2021, dan wordt de coëfficiënt 1,00065 toegepast. </w:t>
      </w:r>
    </w:p>
    <w:p w14:paraId="5ED2213C" w14:textId="77777777" w:rsidR="007D3F12" w:rsidRPr="00E20F25" w:rsidRDefault="007D3F12" w:rsidP="007D3F12">
      <w:pPr>
        <w:pStyle w:val="Standa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3E51DA55" w14:textId="00FA0444" w:rsidR="007D3F12" w:rsidRPr="007D3F12" w:rsidRDefault="007D3F12" w:rsidP="007D3F12">
      <w:pPr>
        <w:pStyle w:val="Standa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De toeslag die wordt berekend op basis van het loon van de maand oktober, van de maand november of van de maand december 2021 wordt niet aangepast. </w:t>
      </w:r>
    </w:p>
    <w:p w14:paraId="6531B90E" w14:textId="77777777" w:rsidR="007D3F12" w:rsidRPr="00E20F25" w:rsidRDefault="007D3F12" w:rsidP="007D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14:paraId="3F95478C" w14:textId="77777777" w:rsidR="007D3F12" w:rsidRPr="00E20F25" w:rsidRDefault="007D3F12" w:rsidP="007D3F12">
      <w:pPr>
        <w:rPr>
          <w:lang w:val="nl-NL"/>
        </w:rPr>
      </w:pPr>
    </w:p>
    <w:p w14:paraId="0FF0849B" w14:textId="0F9F99A6" w:rsidR="003A7D52" w:rsidRDefault="001063DD" w:rsidP="003A7D52">
      <w:pPr>
        <w:pStyle w:val="Heading1"/>
      </w:pPr>
      <w:bookmarkStart w:id="3" w:name="_Toc89863592"/>
      <w:r>
        <w:t>Nachtarbeid (cao nr. 46)</w:t>
      </w:r>
      <w:bookmarkEnd w:id="3"/>
    </w:p>
    <w:p w14:paraId="78D638A9" w14:textId="2544543B" w:rsidR="001063DD" w:rsidRPr="001063DD" w:rsidRDefault="001063DD" w:rsidP="001063DD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Dezelfde herwaarderingscoëfficiënt 1,0026 wordt vanaf 1 januari 2022 toegepast op het bedrag van de aanvullende vergoeding waarin is voorzien door de cao 46 van 23 maart 1990 betreffende de ploegenarbeid met nachtprestaties. Dat brengt de </w:t>
      </w:r>
      <w:r>
        <w:rPr>
          <w:rFonts w:asciiTheme="minorHAnsi" w:hAnsiTheme="minorHAnsi"/>
          <w:b/>
          <w:sz w:val="22"/>
        </w:rPr>
        <w:t>vergoeding</w:t>
      </w:r>
      <w:r>
        <w:rPr>
          <w:rFonts w:asciiTheme="minorHAnsi" w:hAnsiTheme="minorHAnsi"/>
          <w:sz w:val="22"/>
        </w:rPr>
        <w:t xml:space="preserve"> naar </w:t>
      </w:r>
      <w:r>
        <w:rPr>
          <w:rFonts w:asciiTheme="minorHAnsi" w:hAnsiTheme="minorHAnsi"/>
          <w:b/>
          <w:bCs/>
          <w:sz w:val="22"/>
        </w:rPr>
        <w:t>155,68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euro/maand vanaf 1 januari 2022</w:t>
      </w:r>
      <w:r>
        <w:rPr>
          <w:rFonts w:asciiTheme="minorHAnsi" w:hAnsiTheme="minorHAnsi"/>
          <w:sz w:val="22"/>
        </w:rPr>
        <w:t>.</w:t>
      </w:r>
    </w:p>
    <w:p w14:paraId="4D48B6E9" w14:textId="77777777" w:rsidR="001063DD" w:rsidRPr="00E20F25" w:rsidRDefault="001063DD" w:rsidP="001063DD">
      <w:pPr>
        <w:pStyle w:val="BodyText"/>
        <w:jc w:val="both"/>
        <w:rPr>
          <w:lang w:val="nl-NL"/>
        </w:rPr>
      </w:pPr>
    </w:p>
    <w:p w14:paraId="799DEADF" w14:textId="77777777" w:rsidR="001063DD" w:rsidRPr="00700E49" w:rsidRDefault="001063DD" w:rsidP="001063DD">
      <w:pPr>
        <w:pStyle w:val="BodyText"/>
        <w:ind w:left="360"/>
        <w:jc w:val="center"/>
      </w:pPr>
      <w:r>
        <w:t>* * *</w:t>
      </w:r>
    </w:p>
    <w:p w14:paraId="3A48723C" w14:textId="77777777" w:rsidR="001063DD" w:rsidRPr="00700E49" w:rsidRDefault="001063DD" w:rsidP="001063DD">
      <w:r>
        <w:rPr>
          <w:b/>
          <w:bCs/>
          <w:u w:val="single"/>
        </w:rPr>
        <w:t>Opmerking</w:t>
      </w:r>
      <w:r>
        <w:t xml:space="preserve">: </w:t>
      </w:r>
    </w:p>
    <w:p w14:paraId="08534024" w14:textId="0F1D1BA8" w:rsidR="001063DD" w:rsidRPr="001063DD" w:rsidRDefault="001063DD" w:rsidP="001063DD">
      <w:pPr>
        <w:jc w:val="both"/>
      </w:pPr>
      <w:r>
        <w:t>Wij herinneren eraan dat de twee bovenbedoelde aanvullende vergoedingen, los van d</w:t>
      </w:r>
      <w:r w:rsidR="008656D7">
        <w:t>i</w:t>
      </w:r>
      <w:r>
        <w:t xml:space="preserve">e jaarlijkse herwaardering, ook de evolutie van het indexcijfer van de consumptieprijzen volgen. De laatste aanpassing dateert van 1 september 2021. </w:t>
      </w:r>
    </w:p>
    <w:sectPr w:rsidR="001063DD" w:rsidRPr="001063DD" w:rsidSect="00A0084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134" w:bottom="1418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3A41" w14:textId="77777777" w:rsidR="007D41D7" w:rsidRDefault="007D41D7" w:rsidP="00234CD3">
      <w:r>
        <w:separator/>
      </w:r>
    </w:p>
  </w:endnote>
  <w:endnote w:type="continuationSeparator" w:id="0">
    <w:p w14:paraId="33750063" w14:textId="77777777" w:rsidR="007D41D7" w:rsidRDefault="007D41D7" w:rsidP="0023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A158" w14:textId="77777777" w:rsidR="00EE0B62" w:rsidRDefault="00EE0B62" w:rsidP="003E2147">
    <w:pPr>
      <w:spacing w:after="0" w:line="240" w:lineRule="auto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sdt>
      <w:sdtPr>
        <w:id w:val="158504083"/>
        <w:docPartObj>
          <w:docPartGallery w:val="Page Numbers (Bottom of Page)"/>
          <w:docPartUnique/>
        </w:docPartObj>
      </w:sdtPr>
      <w:sdtEndPr>
        <w:rPr>
          <w:color w:val="4682BE" w:themeColor="text1"/>
        </w:rPr>
      </w:sdtEndPr>
      <w:sdtContent>
        <w:tr w:rsidR="001B21E4" w14:paraId="16C90C2F" w14:textId="77777777" w:rsidTr="002E202B">
          <w:tc>
            <w:tcPr>
              <w:tcW w:w="6946" w:type="dxa"/>
            </w:tcPr>
            <w:p w14:paraId="63D686F5" w14:textId="77777777" w:rsidR="001B21E4" w:rsidRPr="00172D47" w:rsidRDefault="001B21E4" w:rsidP="001B21E4">
              <w:pPr>
                <w:pStyle w:val="Footer"/>
                <w:tabs>
                  <w:tab w:val="clear" w:pos="4513"/>
                  <w:tab w:val="clear" w:pos="9026"/>
                </w:tabs>
                <w:spacing w:after="0"/>
                <w:rPr>
                  <w:bCs/>
                  <w:color w:val="4682BE" w:themeColor="text1"/>
                  <w:sz w:val="24"/>
                  <w:szCs w:val="24"/>
                  <w:lang w:val="fr-BE"/>
                </w:rPr>
              </w:pPr>
            </w:p>
          </w:tc>
          <w:tc>
            <w:tcPr>
              <w:tcW w:w="2682" w:type="dxa"/>
            </w:tcPr>
            <w:p w14:paraId="3804449D" w14:textId="77777777" w:rsidR="001B21E4" w:rsidRDefault="001B21E4" w:rsidP="001B21E4">
              <w:pPr>
                <w:pStyle w:val="Footer"/>
                <w:spacing w:after="0"/>
                <w:jc w:val="right"/>
                <w:rPr>
                  <w:bCs/>
                  <w:color w:val="4682BE" w:themeColor="text1"/>
                  <w:sz w:val="24"/>
                  <w:szCs w:val="24"/>
                </w:rPr>
              </w:pPr>
              <w:r w:rsidRPr="000B5BC3">
                <w:rPr>
                  <w:color w:val="4682BE" w:themeColor="text1"/>
                  <w:sz w:val="24"/>
                </w:rPr>
                <w:fldChar w:fldCharType="begin"/>
              </w:r>
              <w:r w:rsidRPr="000B5BC3">
                <w:rPr>
                  <w:color w:val="4682BE" w:themeColor="text1"/>
                </w:rPr>
                <w:instrText xml:space="preserve"> PAGE </w:instrText>
              </w:r>
              <w:r w:rsidRPr="000B5BC3">
                <w:rPr>
                  <w:color w:val="4682BE" w:themeColor="text1"/>
                  <w:sz w:val="24"/>
                </w:rPr>
                <w:fldChar w:fldCharType="separate"/>
              </w:r>
              <w:r>
                <w:rPr>
                  <w:color w:val="4682BE" w:themeColor="text1"/>
                  <w:sz w:val="24"/>
                </w:rPr>
                <w:t>2</w:t>
              </w:r>
              <w:r w:rsidRPr="000B5BC3">
                <w:rPr>
                  <w:color w:val="4682BE" w:themeColor="text1"/>
                  <w:sz w:val="24"/>
                </w:rPr>
                <w:fldChar w:fldCharType="end"/>
              </w:r>
            </w:p>
          </w:tc>
        </w:tr>
      </w:sdtContent>
    </w:sdt>
  </w:tbl>
  <w:p w14:paraId="39E5360D" w14:textId="77777777" w:rsidR="001B21E4" w:rsidRDefault="001B21E4" w:rsidP="003E214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C4C0" w14:textId="77777777" w:rsidR="00476EC2" w:rsidRPr="00E20F25" w:rsidRDefault="00476EC2" w:rsidP="00AA6B45">
    <w:pPr>
      <w:spacing w:after="0" w:line="240" w:lineRule="auto"/>
      <w:jc w:val="right"/>
      <w:rPr>
        <w:color w:val="4682BE" w:themeColor="text1"/>
        <w:sz w:val="16"/>
        <w:szCs w:val="16"/>
        <w:lang w:val="fr-BE"/>
      </w:rPr>
    </w:pPr>
    <w:proofErr w:type="spellStart"/>
    <w:r w:rsidRPr="00E20F25">
      <w:rPr>
        <w:b/>
        <w:color w:val="4682BE" w:themeColor="text1"/>
        <w:sz w:val="16"/>
        <w:lang w:val="fr-BE"/>
      </w:rPr>
      <w:t>Verbond</w:t>
    </w:r>
    <w:proofErr w:type="spellEnd"/>
    <w:r w:rsidRPr="00E20F25">
      <w:rPr>
        <w:b/>
        <w:color w:val="4682BE" w:themeColor="text1"/>
        <w:sz w:val="16"/>
        <w:lang w:val="fr-BE"/>
      </w:rPr>
      <w:t xml:space="preserve"> van </w:t>
    </w:r>
    <w:proofErr w:type="spellStart"/>
    <w:r w:rsidRPr="00E20F25">
      <w:rPr>
        <w:b/>
        <w:color w:val="4682BE" w:themeColor="text1"/>
        <w:sz w:val="16"/>
        <w:lang w:val="fr-BE"/>
      </w:rPr>
      <w:t>Belgische</w:t>
    </w:r>
    <w:proofErr w:type="spellEnd"/>
    <w:r w:rsidRPr="00E20F25">
      <w:rPr>
        <w:b/>
        <w:color w:val="4682BE" w:themeColor="text1"/>
        <w:sz w:val="16"/>
        <w:lang w:val="fr-BE"/>
      </w:rPr>
      <w:t xml:space="preserve"> </w:t>
    </w:r>
    <w:proofErr w:type="spellStart"/>
    <w:r w:rsidRPr="00E20F25">
      <w:rPr>
        <w:b/>
        <w:color w:val="4682BE" w:themeColor="text1"/>
        <w:sz w:val="16"/>
        <w:lang w:val="fr-BE"/>
      </w:rPr>
      <w:t>Ondernemingen</w:t>
    </w:r>
    <w:proofErr w:type="spellEnd"/>
    <w:r w:rsidRPr="00E20F25">
      <w:rPr>
        <w:b/>
        <w:color w:val="4682BE" w:themeColor="text1"/>
        <w:sz w:val="16"/>
        <w:lang w:val="fr-BE"/>
      </w:rPr>
      <w:t xml:space="preserve"> </w:t>
    </w:r>
    <w:proofErr w:type="spellStart"/>
    <w:r w:rsidRPr="00E20F25">
      <w:rPr>
        <w:b/>
        <w:color w:val="4682BE" w:themeColor="text1"/>
        <w:sz w:val="16"/>
        <w:lang w:val="fr-BE"/>
      </w:rPr>
      <w:t>vzw</w:t>
    </w:r>
    <w:proofErr w:type="spellEnd"/>
    <w:r w:rsidRPr="00E20F25">
      <w:rPr>
        <w:sz w:val="16"/>
        <w:lang w:val="fr-BE"/>
      </w:rPr>
      <w:t xml:space="preserve"> </w:t>
    </w:r>
    <w:r w:rsidRPr="00E20F25">
      <w:rPr>
        <w:b/>
        <w:color w:val="96C83C" w:themeColor="text2"/>
        <w:sz w:val="16"/>
        <w:lang w:val="fr-BE"/>
      </w:rPr>
      <w:t>|</w:t>
    </w:r>
    <w:r w:rsidRPr="00E20F25">
      <w:rPr>
        <w:sz w:val="16"/>
        <w:lang w:val="fr-BE"/>
      </w:rPr>
      <w:t xml:space="preserve"> </w:t>
    </w:r>
    <w:r w:rsidRPr="00E20F25">
      <w:rPr>
        <w:b/>
        <w:bCs/>
        <w:color w:val="4682BE" w:themeColor="text1"/>
        <w:sz w:val="16"/>
        <w:lang w:val="fr-BE"/>
      </w:rPr>
      <w:t xml:space="preserve">Fédération des entreprises de Belgique </w:t>
    </w:r>
    <w:proofErr w:type="spellStart"/>
    <w:r w:rsidRPr="00E20F25">
      <w:rPr>
        <w:b/>
        <w:bCs/>
        <w:color w:val="4682BE" w:themeColor="text1"/>
        <w:sz w:val="16"/>
        <w:lang w:val="fr-BE"/>
      </w:rPr>
      <w:t>asbl</w:t>
    </w:r>
    <w:proofErr w:type="spellEnd"/>
  </w:p>
  <w:p w14:paraId="60B9DEE7" w14:textId="77777777" w:rsidR="00476EC2" w:rsidRPr="00E20F25" w:rsidRDefault="00476EC2" w:rsidP="00AA6B45">
    <w:pPr>
      <w:spacing w:after="0" w:line="240" w:lineRule="auto"/>
      <w:jc w:val="right"/>
      <w:rPr>
        <w:b/>
        <w:color w:val="4682BE" w:themeColor="text1"/>
        <w:sz w:val="16"/>
        <w:szCs w:val="16"/>
        <w:lang w:val="fr-BE"/>
      </w:rPr>
    </w:pPr>
    <w:r w:rsidRPr="00E20F25">
      <w:rPr>
        <w:color w:val="4682BE" w:themeColor="text1"/>
        <w:sz w:val="16"/>
        <w:lang w:val="fr-BE"/>
      </w:rPr>
      <w:t xml:space="preserve">Rue </w:t>
    </w:r>
    <w:proofErr w:type="spellStart"/>
    <w:r w:rsidRPr="00E20F25">
      <w:rPr>
        <w:color w:val="4682BE" w:themeColor="text1"/>
        <w:sz w:val="16"/>
        <w:lang w:val="fr-BE"/>
      </w:rPr>
      <w:t>Ravensteinstraat</w:t>
    </w:r>
    <w:proofErr w:type="spellEnd"/>
    <w:r w:rsidRPr="00E20F25">
      <w:rPr>
        <w:color w:val="4682BE" w:themeColor="text1"/>
        <w:sz w:val="16"/>
        <w:lang w:val="fr-BE"/>
      </w:rPr>
      <w:t xml:space="preserve"> 4, B-1000 Brussel/Bruxelles</w:t>
    </w:r>
    <w:r w:rsidRPr="00E20F25">
      <w:rPr>
        <w:sz w:val="16"/>
        <w:lang w:val="fr-BE"/>
      </w:rPr>
      <w:t xml:space="preserve"> </w:t>
    </w:r>
    <w:r w:rsidRPr="00E20F25">
      <w:rPr>
        <w:b/>
        <w:color w:val="96C83C" w:themeColor="text2"/>
        <w:sz w:val="16"/>
        <w:lang w:val="fr-BE"/>
      </w:rPr>
      <w:t>|</w:t>
    </w:r>
    <w:r w:rsidRPr="00E20F25">
      <w:rPr>
        <w:sz w:val="16"/>
        <w:lang w:val="fr-BE"/>
      </w:rPr>
      <w:t xml:space="preserve"> </w:t>
    </w:r>
    <w:r w:rsidRPr="00E20F25">
      <w:rPr>
        <w:color w:val="4682BE" w:themeColor="text1"/>
        <w:sz w:val="16"/>
        <w:lang w:val="fr-BE"/>
      </w:rPr>
      <w:t>BE0476.519.923 – RPR Brussel – RPM Bruxelles</w:t>
    </w:r>
  </w:p>
  <w:p w14:paraId="55A92600" w14:textId="2F0C4D54" w:rsidR="00FC42B0" w:rsidRPr="00E20F25" w:rsidRDefault="00476EC2" w:rsidP="00AA6B45">
    <w:pPr>
      <w:spacing w:after="0" w:line="240" w:lineRule="auto"/>
      <w:jc w:val="right"/>
      <w:rPr>
        <w:color w:val="4682BE" w:themeColor="text1"/>
        <w:sz w:val="16"/>
        <w:szCs w:val="16"/>
        <w:lang w:val="fr-BE"/>
      </w:rPr>
    </w:pPr>
    <w:r w:rsidRPr="00E20F25">
      <w:rPr>
        <w:color w:val="4682BE" w:themeColor="text1"/>
        <w:sz w:val="16"/>
        <w:lang w:val="fr-BE"/>
      </w:rPr>
      <w:t>info@vbo-feb.be</w:t>
    </w:r>
    <w:r w:rsidRPr="00E20F25">
      <w:rPr>
        <w:b/>
        <w:color w:val="4682BE" w:themeColor="text1"/>
        <w:sz w:val="16"/>
        <w:lang w:val="fr-BE"/>
      </w:rPr>
      <w:t xml:space="preserve"> </w:t>
    </w:r>
    <w:r w:rsidRPr="00E20F25">
      <w:rPr>
        <w:b/>
        <w:color w:val="96C83C" w:themeColor="text2"/>
        <w:sz w:val="16"/>
        <w:lang w:val="fr-BE"/>
      </w:rPr>
      <w:t>|</w:t>
    </w:r>
    <w:r w:rsidRPr="00E20F25">
      <w:rPr>
        <w:b/>
        <w:color w:val="4682BE" w:themeColor="text1"/>
        <w:sz w:val="16"/>
        <w:lang w:val="fr-BE"/>
      </w:rPr>
      <w:t xml:space="preserve"> </w:t>
    </w:r>
    <w:r w:rsidRPr="00E20F25">
      <w:rPr>
        <w:color w:val="4682BE" w:themeColor="text1"/>
        <w:sz w:val="16"/>
        <w:lang w:val="fr-BE"/>
      </w:rPr>
      <w:t xml:space="preserve">T +32 2 515 08 11 </w:t>
    </w:r>
    <w:r w:rsidRPr="00E20F25">
      <w:rPr>
        <w:b/>
        <w:color w:val="96C83C" w:themeColor="text2"/>
        <w:sz w:val="16"/>
        <w:lang w:val="fr-BE"/>
      </w:rPr>
      <w:t>|</w:t>
    </w:r>
    <w:r w:rsidRPr="00E20F25">
      <w:rPr>
        <w:color w:val="4682BE" w:themeColor="text1"/>
        <w:sz w:val="16"/>
        <w:lang w:val="fr-BE"/>
      </w:rPr>
      <w:t xml:space="preserve"> </w:t>
    </w:r>
    <w:sdt>
      <w:sdtPr>
        <w:rPr>
          <w:color w:val="4682BE" w:themeColor="text1"/>
          <w:sz w:val="16"/>
          <w:szCs w:val="16"/>
        </w:rPr>
        <w:tag w:val="EMPL_Extra2"/>
        <w:id w:val="-1823577812"/>
      </w:sdtPr>
      <w:sdtEndPr/>
      <w:sdtContent>
        <w:proofErr w:type="spellStart"/>
        <w:r w:rsidRPr="00E20F25">
          <w:rPr>
            <w:color w:val="4682BE" w:themeColor="text1"/>
            <w:sz w:val="16"/>
            <w:lang w:val="fr-BE"/>
          </w:rPr>
          <w:t>lid</w:t>
        </w:r>
        <w:proofErr w:type="spellEnd"/>
        <w:r w:rsidRPr="00E20F25">
          <w:rPr>
            <w:color w:val="4682BE" w:themeColor="text1"/>
            <w:sz w:val="16"/>
            <w:lang w:val="fr-BE"/>
          </w:rPr>
          <w:t>/</w:t>
        </w:r>
        <w:proofErr w:type="spellStart"/>
        <w:r w:rsidRPr="00E20F25">
          <w:rPr>
            <w:color w:val="4682BE" w:themeColor="text1"/>
            <w:sz w:val="16"/>
            <w:lang w:val="fr-BE"/>
          </w:rPr>
          <w:t>BusinessEurope</w:t>
        </w:r>
        <w:proofErr w:type="spellEnd"/>
        <w:r w:rsidRPr="00E20F25">
          <w:rPr>
            <w:color w:val="4682BE" w:themeColor="text1"/>
            <w:sz w:val="16"/>
            <w:lang w:val="fr-BE"/>
          </w:rPr>
          <w:t xml:space="preserve"> </w:t>
        </w:r>
        <w:proofErr w:type="spellStart"/>
        <w:r w:rsidRPr="00E20F25">
          <w:rPr>
            <w:color w:val="4682BE" w:themeColor="text1"/>
            <w:sz w:val="16"/>
            <w:lang w:val="fr-BE"/>
          </w:rPr>
          <w:t>Lid</w:t>
        </w:r>
        <w:proofErr w:type="spellEnd"/>
      </w:sdtContent>
    </w:sdt>
    <w:r w:rsidRPr="00E20F25">
      <w:rPr>
        <w:color w:val="4682BE" w:themeColor="text1"/>
        <w:sz w:val="16"/>
        <w:lang w:val="fr-BE"/>
      </w:rPr>
      <w:t xml:space="preserve"> </w:t>
    </w:r>
    <w:r w:rsidRPr="00E20F25">
      <w:rPr>
        <w:b/>
        <w:color w:val="96C83C" w:themeColor="text2"/>
        <w:sz w:val="16"/>
        <w:lang w:val="fr-BE"/>
      </w:rPr>
      <w:t>|</w:t>
    </w:r>
    <w:r w:rsidRPr="00E20F25">
      <w:rPr>
        <w:color w:val="4682BE" w:themeColor="text1"/>
        <w:sz w:val="16"/>
        <w:lang w:val="fr-BE"/>
      </w:rPr>
      <w:t xml:space="preserve"> </w:t>
    </w:r>
    <w:hyperlink r:id="rId1" w:history="1">
      <w:r w:rsidRPr="00E20F25">
        <w:rPr>
          <w:color w:val="4682BE" w:themeColor="text1"/>
          <w:sz w:val="16"/>
          <w:u w:val="single"/>
          <w:lang w:val="fr-BE"/>
        </w:rPr>
        <w:t>www.vbo-feb.be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BB7F" w14:textId="77777777" w:rsidR="007D41D7" w:rsidRDefault="007D41D7" w:rsidP="00234CD3">
      <w:r>
        <w:separator/>
      </w:r>
    </w:p>
  </w:footnote>
  <w:footnote w:type="continuationSeparator" w:id="0">
    <w:p w14:paraId="2B43EE1C" w14:textId="77777777" w:rsidR="007D41D7" w:rsidRDefault="007D41D7" w:rsidP="0023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42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</w:tblGrid>
    <w:tr w:rsidR="00E3160A" w:rsidRPr="00CE6548" w14:paraId="4B97C2C7" w14:textId="77777777" w:rsidTr="0062343E">
      <w:tc>
        <w:tcPr>
          <w:tcW w:w="2500" w:type="pct"/>
          <w:shd w:val="clear" w:color="auto" w:fill="auto"/>
          <w:vAlign w:val="center"/>
        </w:tcPr>
        <w:p w14:paraId="0D237F1F" w14:textId="77777777" w:rsidR="00E3160A" w:rsidRPr="00673EDC" w:rsidRDefault="00E3160A" w:rsidP="0062343E">
          <w:pPr>
            <w:pStyle w:val="NoSpacing"/>
            <w:jc w:val="right"/>
          </w:pPr>
        </w:p>
      </w:tc>
      <w:tc>
        <w:tcPr>
          <w:tcW w:w="2500" w:type="pct"/>
          <w:shd w:val="clear" w:color="auto" w:fill="auto"/>
          <w:vAlign w:val="center"/>
        </w:tcPr>
        <w:p w14:paraId="25D08555" w14:textId="77777777" w:rsidR="00E3160A" w:rsidRPr="004E18C4" w:rsidRDefault="008F0DBF" w:rsidP="0062343E">
          <w:pPr>
            <w:pStyle w:val="NoSpacing"/>
            <w:jc w:val="right"/>
            <w:rPr>
              <w:b/>
              <w:color w:val="808080" w:themeColor="background1" w:themeShade="80"/>
              <w:sz w:val="16"/>
            </w:rPr>
          </w:pPr>
          <w:sdt>
            <w:sdtPr>
              <w:rPr>
                <w:b/>
                <w:color w:val="808080" w:themeColor="background1" w:themeShade="80"/>
                <w:sz w:val="16"/>
              </w:rPr>
              <w:id w:val="-442774207"/>
              <w:lock w:val="contentLocked"/>
              <w:showingPlcHdr/>
              <w:picture/>
            </w:sdtPr>
            <w:sdtEndPr/>
            <w:sdtContent>
              <w:r w:rsidR="00E3160A">
                <w:rPr>
                  <w:noProof/>
                </w:rPr>
                <w:drawing>
                  <wp:inline distT="0" distB="0" distL="0" distR="0" wp14:anchorId="2B6AD6B2" wp14:editId="3CBB32AC">
                    <wp:extent cx="2222500" cy="977427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VBO-FEB_logotype_NL-FR_CMYK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2500" cy="9774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18182F47" w14:textId="77777777" w:rsidR="00234CD3" w:rsidRPr="00B82BD5" w:rsidRDefault="00234CD3" w:rsidP="00B82BD5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42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</w:tblGrid>
    <w:tr w:rsidR="00125858" w:rsidRPr="00CE6548" w14:paraId="62C2773B" w14:textId="77777777" w:rsidTr="00DE1703">
      <w:tc>
        <w:tcPr>
          <w:tcW w:w="2500" w:type="pct"/>
          <w:shd w:val="clear" w:color="auto" w:fill="auto"/>
          <w:vAlign w:val="center"/>
        </w:tcPr>
        <w:p w14:paraId="16754C75" w14:textId="77777777" w:rsidR="0095393C" w:rsidRPr="00673EDC" w:rsidRDefault="0095393C" w:rsidP="00AA6B45">
          <w:pPr>
            <w:pStyle w:val="NoSpacing"/>
            <w:jc w:val="right"/>
          </w:pPr>
        </w:p>
      </w:tc>
      <w:tc>
        <w:tcPr>
          <w:tcW w:w="2500" w:type="pct"/>
          <w:shd w:val="clear" w:color="auto" w:fill="auto"/>
          <w:vAlign w:val="center"/>
        </w:tcPr>
        <w:p w14:paraId="2D02E2C5" w14:textId="77777777" w:rsidR="00125858" w:rsidRPr="004E18C4" w:rsidRDefault="008F0DBF" w:rsidP="00AA6B45">
          <w:pPr>
            <w:pStyle w:val="NoSpacing"/>
            <w:jc w:val="right"/>
            <w:rPr>
              <w:b/>
              <w:color w:val="808080" w:themeColor="background1" w:themeShade="80"/>
              <w:sz w:val="16"/>
            </w:rPr>
          </w:pPr>
          <w:sdt>
            <w:sdtPr>
              <w:rPr>
                <w:b/>
                <w:color w:val="808080" w:themeColor="background1" w:themeShade="80"/>
                <w:sz w:val="16"/>
              </w:rPr>
              <w:id w:val="-401761315"/>
              <w:lock w:val="sdtContentLocked"/>
              <w:showingPlcHdr/>
              <w:picture/>
            </w:sdtPr>
            <w:sdtEndPr/>
            <w:sdtContent>
              <w:r w:rsidR="00A41F24">
                <w:rPr>
                  <w:noProof/>
                </w:rPr>
                <w:drawing>
                  <wp:inline distT="0" distB="0" distL="0" distR="0" wp14:anchorId="7493B950" wp14:editId="6239212E">
                    <wp:extent cx="2222500" cy="977427"/>
                    <wp:effectExtent l="0" t="0" r="635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VBO-FEB_logotype_NL-FR_CMYK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2500" cy="9774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59650034" w14:textId="77777777" w:rsidR="0032595F" w:rsidRPr="00B74F13" w:rsidRDefault="0032595F" w:rsidP="00AA6B45">
    <w:pPr>
      <w:pStyle w:val="NoSpac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820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E7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66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943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849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0D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EA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764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CA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82A"/>
    <w:multiLevelType w:val="hybridMultilevel"/>
    <w:tmpl w:val="8EB8975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B3489"/>
    <w:multiLevelType w:val="hybridMultilevel"/>
    <w:tmpl w:val="0322A2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5245"/>
    <w:multiLevelType w:val="multilevel"/>
    <w:tmpl w:val="4FB8BD84"/>
    <w:lvl w:ilvl="0">
      <w:start w:val="1"/>
      <w:numFmt w:val="decimal"/>
      <w:pStyle w:val="DOCNum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DOCNum1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DOCNum111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DOCNim1111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E0002DD"/>
    <w:multiLevelType w:val="hybridMultilevel"/>
    <w:tmpl w:val="6396DC16"/>
    <w:lvl w:ilvl="0" w:tplc="35D0E41E">
      <w:start w:val="1"/>
      <w:numFmt w:val="bullet"/>
      <w:lvlText w:val="-"/>
      <w:lvlJc w:val="left"/>
      <w:pPr>
        <w:tabs>
          <w:tab w:val="num" w:pos="596"/>
        </w:tabs>
        <w:ind w:left="596" w:hanging="170"/>
      </w:pPr>
      <w:rPr>
        <w:rFonts w:ascii="Rockwell" w:hAnsi="Rockwel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9E2C5E"/>
    <w:multiLevelType w:val="hybridMultilevel"/>
    <w:tmpl w:val="945AD4F8"/>
    <w:lvl w:ilvl="0" w:tplc="BC06B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166E9"/>
    <w:multiLevelType w:val="hybridMultilevel"/>
    <w:tmpl w:val="A91AC7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80CE4"/>
    <w:multiLevelType w:val="multilevel"/>
    <w:tmpl w:val="84AE657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D3"/>
    <w:rsid w:val="00013D42"/>
    <w:rsid w:val="000265A6"/>
    <w:rsid w:val="00026F3A"/>
    <w:rsid w:val="00033714"/>
    <w:rsid w:val="0007210E"/>
    <w:rsid w:val="00074017"/>
    <w:rsid w:val="0007423D"/>
    <w:rsid w:val="00082335"/>
    <w:rsid w:val="000A1A83"/>
    <w:rsid w:val="000B413F"/>
    <w:rsid w:val="000B5BC3"/>
    <w:rsid w:val="000C08D4"/>
    <w:rsid w:val="000C19ED"/>
    <w:rsid w:val="000D6070"/>
    <w:rsid w:val="000E5547"/>
    <w:rsid w:val="000F28D5"/>
    <w:rsid w:val="000F2B73"/>
    <w:rsid w:val="001063DD"/>
    <w:rsid w:val="00107455"/>
    <w:rsid w:val="001144B4"/>
    <w:rsid w:val="00116ECB"/>
    <w:rsid w:val="00120B5E"/>
    <w:rsid w:val="00121A50"/>
    <w:rsid w:val="00121BAC"/>
    <w:rsid w:val="00124BF7"/>
    <w:rsid w:val="00125858"/>
    <w:rsid w:val="00126402"/>
    <w:rsid w:val="0013193F"/>
    <w:rsid w:val="001426D5"/>
    <w:rsid w:val="00145553"/>
    <w:rsid w:val="00154682"/>
    <w:rsid w:val="00156029"/>
    <w:rsid w:val="00165F33"/>
    <w:rsid w:val="00172D47"/>
    <w:rsid w:val="001A38E8"/>
    <w:rsid w:val="001A516C"/>
    <w:rsid w:val="001A7E4B"/>
    <w:rsid w:val="001B21E4"/>
    <w:rsid w:val="001C496B"/>
    <w:rsid w:val="001D7BC4"/>
    <w:rsid w:val="001E6867"/>
    <w:rsid w:val="001E7663"/>
    <w:rsid w:val="001F4816"/>
    <w:rsid w:val="001F7EB0"/>
    <w:rsid w:val="00217FD0"/>
    <w:rsid w:val="00227C5B"/>
    <w:rsid w:val="00234CD3"/>
    <w:rsid w:val="0024248A"/>
    <w:rsid w:val="0024277A"/>
    <w:rsid w:val="00244AC5"/>
    <w:rsid w:val="00245B59"/>
    <w:rsid w:val="002533AE"/>
    <w:rsid w:val="002543B4"/>
    <w:rsid w:val="00256501"/>
    <w:rsid w:val="002729FB"/>
    <w:rsid w:val="002770E8"/>
    <w:rsid w:val="00285F11"/>
    <w:rsid w:val="002C0A62"/>
    <w:rsid w:val="002E247D"/>
    <w:rsid w:val="002E36B9"/>
    <w:rsid w:val="002F6C19"/>
    <w:rsid w:val="00304667"/>
    <w:rsid w:val="0030585F"/>
    <w:rsid w:val="00324092"/>
    <w:rsid w:val="0032595F"/>
    <w:rsid w:val="0033275E"/>
    <w:rsid w:val="003332B6"/>
    <w:rsid w:val="003416A0"/>
    <w:rsid w:val="00342F43"/>
    <w:rsid w:val="00350FF7"/>
    <w:rsid w:val="0035137C"/>
    <w:rsid w:val="00353752"/>
    <w:rsid w:val="003668CB"/>
    <w:rsid w:val="00394811"/>
    <w:rsid w:val="00395568"/>
    <w:rsid w:val="003A5B6D"/>
    <w:rsid w:val="003A7D52"/>
    <w:rsid w:val="003B2370"/>
    <w:rsid w:val="003E2147"/>
    <w:rsid w:val="003F59E5"/>
    <w:rsid w:val="0040174C"/>
    <w:rsid w:val="00413105"/>
    <w:rsid w:val="00431E92"/>
    <w:rsid w:val="00435322"/>
    <w:rsid w:val="00435F49"/>
    <w:rsid w:val="004411EE"/>
    <w:rsid w:val="00442214"/>
    <w:rsid w:val="004454F9"/>
    <w:rsid w:val="00456758"/>
    <w:rsid w:val="00463FFF"/>
    <w:rsid w:val="0046628F"/>
    <w:rsid w:val="00466B40"/>
    <w:rsid w:val="00473A64"/>
    <w:rsid w:val="00473CDB"/>
    <w:rsid w:val="00476EC2"/>
    <w:rsid w:val="004805B3"/>
    <w:rsid w:val="00487B98"/>
    <w:rsid w:val="004A0141"/>
    <w:rsid w:val="004A3FD1"/>
    <w:rsid w:val="004C1FC0"/>
    <w:rsid w:val="004C7E43"/>
    <w:rsid w:val="004D6947"/>
    <w:rsid w:val="004E1626"/>
    <w:rsid w:val="004E18C4"/>
    <w:rsid w:val="00503BC3"/>
    <w:rsid w:val="005070C1"/>
    <w:rsid w:val="00516862"/>
    <w:rsid w:val="00535960"/>
    <w:rsid w:val="00541E8D"/>
    <w:rsid w:val="00545846"/>
    <w:rsid w:val="00547687"/>
    <w:rsid w:val="00553795"/>
    <w:rsid w:val="00554B72"/>
    <w:rsid w:val="00556E27"/>
    <w:rsid w:val="00556EDB"/>
    <w:rsid w:val="00557671"/>
    <w:rsid w:val="0059206F"/>
    <w:rsid w:val="005A63F8"/>
    <w:rsid w:val="005D1E26"/>
    <w:rsid w:val="005D3A9C"/>
    <w:rsid w:val="005D7115"/>
    <w:rsid w:val="005F5DFB"/>
    <w:rsid w:val="00601B79"/>
    <w:rsid w:val="006056B6"/>
    <w:rsid w:val="00606C95"/>
    <w:rsid w:val="00611926"/>
    <w:rsid w:val="0061590B"/>
    <w:rsid w:val="006159D4"/>
    <w:rsid w:val="0063427E"/>
    <w:rsid w:val="00647CAF"/>
    <w:rsid w:val="0066155A"/>
    <w:rsid w:val="00671D34"/>
    <w:rsid w:val="00673EDC"/>
    <w:rsid w:val="006833EB"/>
    <w:rsid w:val="00685418"/>
    <w:rsid w:val="00693705"/>
    <w:rsid w:val="006A224A"/>
    <w:rsid w:val="006B070C"/>
    <w:rsid w:val="006B313B"/>
    <w:rsid w:val="006C2418"/>
    <w:rsid w:val="006C4A78"/>
    <w:rsid w:val="006C77F2"/>
    <w:rsid w:val="006D04CA"/>
    <w:rsid w:val="006D530A"/>
    <w:rsid w:val="006D560D"/>
    <w:rsid w:val="006D7EE8"/>
    <w:rsid w:val="006E275A"/>
    <w:rsid w:val="006E3B4F"/>
    <w:rsid w:val="006F2A3B"/>
    <w:rsid w:val="006F6975"/>
    <w:rsid w:val="00711CD9"/>
    <w:rsid w:val="0071323C"/>
    <w:rsid w:val="00721A61"/>
    <w:rsid w:val="00724446"/>
    <w:rsid w:val="00747F08"/>
    <w:rsid w:val="00755ADA"/>
    <w:rsid w:val="00755FCD"/>
    <w:rsid w:val="0076061C"/>
    <w:rsid w:val="00767BAE"/>
    <w:rsid w:val="00772E03"/>
    <w:rsid w:val="0077448D"/>
    <w:rsid w:val="007825E3"/>
    <w:rsid w:val="0078381A"/>
    <w:rsid w:val="007A03D5"/>
    <w:rsid w:val="007A5127"/>
    <w:rsid w:val="007B0F38"/>
    <w:rsid w:val="007C395D"/>
    <w:rsid w:val="007C7EB8"/>
    <w:rsid w:val="007D0A8C"/>
    <w:rsid w:val="007D27B6"/>
    <w:rsid w:val="007D2F2F"/>
    <w:rsid w:val="007D3F12"/>
    <w:rsid w:val="007D41D7"/>
    <w:rsid w:val="007D4D58"/>
    <w:rsid w:val="007D7D1B"/>
    <w:rsid w:val="007E16B1"/>
    <w:rsid w:val="007E25CD"/>
    <w:rsid w:val="007E6BDF"/>
    <w:rsid w:val="007F7618"/>
    <w:rsid w:val="00807C7A"/>
    <w:rsid w:val="00810F5A"/>
    <w:rsid w:val="00813249"/>
    <w:rsid w:val="00820B7C"/>
    <w:rsid w:val="00821CE5"/>
    <w:rsid w:val="00823F83"/>
    <w:rsid w:val="00824199"/>
    <w:rsid w:val="0084043F"/>
    <w:rsid w:val="00843466"/>
    <w:rsid w:val="0085162D"/>
    <w:rsid w:val="00852D2E"/>
    <w:rsid w:val="00855B70"/>
    <w:rsid w:val="008656D7"/>
    <w:rsid w:val="00867DB3"/>
    <w:rsid w:val="0087016E"/>
    <w:rsid w:val="00873670"/>
    <w:rsid w:val="00877AA9"/>
    <w:rsid w:val="008843FE"/>
    <w:rsid w:val="0088734C"/>
    <w:rsid w:val="008955D9"/>
    <w:rsid w:val="00897FDE"/>
    <w:rsid w:val="008A569D"/>
    <w:rsid w:val="008D50FD"/>
    <w:rsid w:val="008E603A"/>
    <w:rsid w:val="008F0DBF"/>
    <w:rsid w:val="008F477B"/>
    <w:rsid w:val="008F4868"/>
    <w:rsid w:val="00906FD3"/>
    <w:rsid w:val="00910D39"/>
    <w:rsid w:val="0091274A"/>
    <w:rsid w:val="00913D72"/>
    <w:rsid w:val="0093211D"/>
    <w:rsid w:val="009337B7"/>
    <w:rsid w:val="00934824"/>
    <w:rsid w:val="00943921"/>
    <w:rsid w:val="009440E7"/>
    <w:rsid w:val="00952D5F"/>
    <w:rsid w:val="0095320D"/>
    <w:rsid w:val="0095393C"/>
    <w:rsid w:val="00957148"/>
    <w:rsid w:val="0096523C"/>
    <w:rsid w:val="00967DBC"/>
    <w:rsid w:val="009848EC"/>
    <w:rsid w:val="00991D05"/>
    <w:rsid w:val="009A49F0"/>
    <w:rsid w:val="009A6BF5"/>
    <w:rsid w:val="009A720B"/>
    <w:rsid w:val="009B1453"/>
    <w:rsid w:val="009B2174"/>
    <w:rsid w:val="009B79D0"/>
    <w:rsid w:val="009C1296"/>
    <w:rsid w:val="009D155A"/>
    <w:rsid w:val="009E0BBB"/>
    <w:rsid w:val="009F53B0"/>
    <w:rsid w:val="00A0084F"/>
    <w:rsid w:val="00A1138B"/>
    <w:rsid w:val="00A3754B"/>
    <w:rsid w:val="00A41F24"/>
    <w:rsid w:val="00A43837"/>
    <w:rsid w:val="00A47335"/>
    <w:rsid w:val="00A653A6"/>
    <w:rsid w:val="00A737F9"/>
    <w:rsid w:val="00A73800"/>
    <w:rsid w:val="00A7558F"/>
    <w:rsid w:val="00A814F3"/>
    <w:rsid w:val="00A902BD"/>
    <w:rsid w:val="00AA6B45"/>
    <w:rsid w:val="00AB4AC0"/>
    <w:rsid w:val="00AC2352"/>
    <w:rsid w:val="00AF0EB2"/>
    <w:rsid w:val="00AF4E43"/>
    <w:rsid w:val="00B03147"/>
    <w:rsid w:val="00B262D4"/>
    <w:rsid w:val="00B3067B"/>
    <w:rsid w:val="00B32A0D"/>
    <w:rsid w:val="00B346AF"/>
    <w:rsid w:val="00B346FF"/>
    <w:rsid w:val="00B5185C"/>
    <w:rsid w:val="00B57EFF"/>
    <w:rsid w:val="00B615F1"/>
    <w:rsid w:val="00B7193A"/>
    <w:rsid w:val="00B74F13"/>
    <w:rsid w:val="00B8268A"/>
    <w:rsid w:val="00B82BD5"/>
    <w:rsid w:val="00B901AA"/>
    <w:rsid w:val="00B93CB0"/>
    <w:rsid w:val="00B96625"/>
    <w:rsid w:val="00BB75D1"/>
    <w:rsid w:val="00BC55A7"/>
    <w:rsid w:val="00BF08E2"/>
    <w:rsid w:val="00C10709"/>
    <w:rsid w:val="00C21944"/>
    <w:rsid w:val="00C3490B"/>
    <w:rsid w:val="00C57DF1"/>
    <w:rsid w:val="00C811EC"/>
    <w:rsid w:val="00C901CF"/>
    <w:rsid w:val="00C911B2"/>
    <w:rsid w:val="00CC43A5"/>
    <w:rsid w:val="00CE6548"/>
    <w:rsid w:val="00CF74DF"/>
    <w:rsid w:val="00D027AA"/>
    <w:rsid w:val="00D20D6A"/>
    <w:rsid w:val="00D359E6"/>
    <w:rsid w:val="00D41CDE"/>
    <w:rsid w:val="00D44066"/>
    <w:rsid w:val="00D51306"/>
    <w:rsid w:val="00D5277D"/>
    <w:rsid w:val="00D841DA"/>
    <w:rsid w:val="00D87821"/>
    <w:rsid w:val="00D93AE7"/>
    <w:rsid w:val="00DA5F38"/>
    <w:rsid w:val="00DA6980"/>
    <w:rsid w:val="00DC1371"/>
    <w:rsid w:val="00DC2152"/>
    <w:rsid w:val="00DD20E3"/>
    <w:rsid w:val="00DD2EF5"/>
    <w:rsid w:val="00DD46BC"/>
    <w:rsid w:val="00DE03BC"/>
    <w:rsid w:val="00DE1703"/>
    <w:rsid w:val="00DE370A"/>
    <w:rsid w:val="00DF1AC5"/>
    <w:rsid w:val="00E04EF1"/>
    <w:rsid w:val="00E12765"/>
    <w:rsid w:val="00E16E2D"/>
    <w:rsid w:val="00E20F25"/>
    <w:rsid w:val="00E22DA7"/>
    <w:rsid w:val="00E24290"/>
    <w:rsid w:val="00E273CE"/>
    <w:rsid w:val="00E3160A"/>
    <w:rsid w:val="00E32234"/>
    <w:rsid w:val="00E34FA8"/>
    <w:rsid w:val="00E3614E"/>
    <w:rsid w:val="00E37215"/>
    <w:rsid w:val="00E67502"/>
    <w:rsid w:val="00E9209F"/>
    <w:rsid w:val="00EA10C3"/>
    <w:rsid w:val="00EA6D6B"/>
    <w:rsid w:val="00EB5B2E"/>
    <w:rsid w:val="00EC14BF"/>
    <w:rsid w:val="00EC574D"/>
    <w:rsid w:val="00ED4C18"/>
    <w:rsid w:val="00EE0B62"/>
    <w:rsid w:val="00EE1C5F"/>
    <w:rsid w:val="00EE4C1B"/>
    <w:rsid w:val="00EE5055"/>
    <w:rsid w:val="00F15C97"/>
    <w:rsid w:val="00F25A13"/>
    <w:rsid w:val="00F46282"/>
    <w:rsid w:val="00F84E22"/>
    <w:rsid w:val="00F94C73"/>
    <w:rsid w:val="00F97587"/>
    <w:rsid w:val="00FA4483"/>
    <w:rsid w:val="00FB0B09"/>
    <w:rsid w:val="00FB5290"/>
    <w:rsid w:val="00FC0152"/>
    <w:rsid w:val="00FC42B0"/>
    <w:rsid w:val="00FC51D6"/>
    <w:rsid w:val="00FD7428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E1C910"/>
  <w15:chartTrackingRefBased/>
  <w15:docId w15:val="{56F550B6-41B9-41C8-83CF-E0C8ADF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0A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248A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b/>
      <w:color w:val="4682BE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23C"/>
    <w:pPr>
      <w:keepNext/>
      <w:keepLines/>
      <w:numPr>
        <w:ilvl w:val="1"/>
        <w:numId w:val="11"/>
      </w:numPr>
      <w:spacing w:before="240"/>
      <w:outlineLvl w:val="1"/>
    </w:pPr>
    <w:rPr>
      <w:rFonts w:asciiTheme="majorHAnsi" w:eastAsiaTheme="majorEastAsia" w:hAnsiTheme="majorHAnsi" w:cstheme="majorBidi"/>
      <w:b/>
      <w:color w:val="4682B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23C"/>
    <w:pPr>
      <w:keepNext/>
      <w:keepLines/>
      <w:numPr>
        <w:ilvl w:val="2"/>
        <w:numId w:val="11"/>
      </w:numPr>
      <w:spacing w:before="240"/>
      <w:ind w:left="993" w:hanging="1004"/>
      <w:outlineLvl w:val="2"/>
    </w:pPr>
    <w:rPr>
      <w:rFonts w:asciiTheme="majorHAnsi" w:eastAsiaTheme="majorEastAsia" w:hAnsiTheme="majorHAnsi" w:cstheme="majorBidi"/>
      <w:color w:val="4682BE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418"/>
    <w:pPr>
      <w:keepNext/>
      <w:keepLines/>
      <w:numPr>
        <w:ilvl w:val="3"/>
        <w:numId w:val="11"/>
      </w:numPr>
      <w:spacing w:before="240"/>
      <w:ind w:left="1276" w:hanging="1276"/>
      <w:outlineLvl w:val="3"/>
    </w:pPr>
    <w:rPr>
      <w:rFonts w:asciiTheme="majorHAnsi" w:eastAsiaTheme="majorEastAsia" w:hAnsiTheme="majorHAnsi" w:cstheme="majorBidi"/>
      <w:b/>
      <w:iCs/>
      <w:color w:val="4682BE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418"/>
    <w:pPr>
      <w:keepNext/>
      <w:keepLines/>
      <w:numPr>
        <w:ilvl w:val="4"/>
        <w:numId w:val="11"/>
      </w:numPr>
      <w:spacing w:before="240"/>
      <w:ind w:left="1418" w:hanging="1418"/>
      <w:outlineLvl w:val="4"/>
    </w:pPr>
    <w:rPr>
      <w:rFonts w:asciiTheme="majorHAnsi" w:eastAsiaTheme="majorEastAsia" w:hAnsiTheme="majorHAnsi" w:cstheme="majorBidi"/>
      <w:color w:val="4682BE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3A5"/>
    <w:pPr>
      <w:keepNext/>
      <w:keepLines/>
      <w:numPr>
        <w:ilvl w:val="5"/>
        <w:numId w:val="11"/>
      </w:numPr>
      <w:spacing w:before="240"/>
      <w:ind w:left="1560" w:hanging="1560"/>
      <w:outlineLvl w:val="5"/>
    </w:pPr>
    <w:rPr>
      <w:rFonts w:asciiTheme="majorHAnsi" w:eastAsiaTheme="majorEastAsia" w:hAnsiTheme="majorHAnsi" w:cstheme="majorBidi"/>
      <w:i/>
      <w:color w:val="4682BE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3A5"/>
    <w:pPr>
      <w:keepNext/>
      <w:keepLines/>
      <w:numPr>
        <w:ilvl w:val="6"/>
        <w:numId w:val="11"/>
      </w:numPr>
      <w:spacing w:before="240"/>
      <w:ind w:left="1701" w:hanging="1701"/>
      <w:outlineLvl w:val="6"/>
    </w:pPr>
    <w:rPr>
      <w:rFonts w:asciiTheme="majorHAnsi" w:eastAsiaTheme="majorEastAsia" w:hAnsiTheme="majorHAnsi" w:cstheme="majorBidi"/>
      <w:b/>
      <w:iCs/>
      <w:color w:val="4682BE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33EB"/>
    <w:pPr>
      <w:keepNext/>
      <w:keepLines/>
      <w:numPr>
        <w:ilvl w:val="7"/>
        <w:numId w:val="11"/>
      </w:numPr>
      <w:spacing w:before="240"/>
      <w:ind w:left="1843" w:hanging="1843"/>
      <w:outlineLvl w:val="7"/>
    </w:pPr>
    <w:rPr>
      <w:rFonts w:asciiTheme="majorHAnsi" w:eastAsiaTheme="majorEastAsia" w:hAnsiTheme="majorHAnsi" w:cstheme="majorBidi"/>
      <w:color w:val="4682BE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33EB"/>
    <w:pPr>
      <w:keepNext/>
      <w:keepLines/>
      <w:numPr>
        <w:ilvl w:val="8"/>
        <w:numId w:val="11"/>
      </w:numPr>
      <w:spacing w:before="240"/>
      <w:ind w:left="1985" w:hanging="1985"/>
      <w:outlineLvl w:val="8"/>
    </w:pPr>
    <w:rPr>
      <w:rFonts w:asciiTheme="majorHAnsi" w:eastAsiaTheme="majorEastAsia" w:hAnsiTheme="majorHAnsi" w:cstheme="majorBidi"/>
      <w:i/>
      <w:iCs/>
      <w:color w:val="4682BE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CD3"/>
  </w:style>
  <w:style w:type="paragraph" w:styleId="Footer">
    <w:name w:val="footer"/>
    <w:basedOn w:val="Normal"/>
    <w:link w:val="FooterChar"/>
    <w:uiPriority w:val="99"/>
    <w:unhideWhenUsed/>
    <w:rsid w:val="00234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CD3"/>
  </w:style>
  <w:style w:type="paragraph" w:styleId="BalloonText">
    <w:name w:val="Balloon Text"/>
    <w:basedOn w:val="Normal"/>
    <w:link w:val="BalloonTextChar"/>
    <w:uiPriority w:val="99"/>
    <w:semiHidden/>
    <w:unhideWhenUsed/>
    <w:rsid w:val="00234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248A"/>
    <w:rPr>
      <w:rFonts w:asciiTheme="majorHAnsi" w:eastAsiaTheme="majorEastAsia" w:hAnsiTheme="majorHAnsi" w:cstheme="majorBidi"/>
      <w:b/>
      <w:color w:val="4682BE" w:themeColor="text1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CE6548"/>
    <w:rPr>
      <w:color w:val="4682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55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07455"/>
    <w:pPr>
      <w:spacing w:after="0" w:line="240" w:lineRule="auto"/>
    </w:pPr>
    <w:tblPr>
      <w:tblStyleRowBandSize w:val="1"/>
      <w:tblStyleColBandSize w:val="1"/>
      <w:tblBorders>
        <w:top w:val="single" w:sz="4" w:space="0" w:color="B5CCE5" w:themeColor="text1" w:themeTint="66"/>
        <w:left w:val="single" w:sz="4" w:space="0" w:color="B5CCE5" w:themeColor="text1" w:themeTint="66"/>
        <w:bottom w:val="single" w:sz="4" w:space="0" w:color="B5CCE5" w:themeColor="text1" w:themeTint="66"/>
        <w:right w:val="single" w:sz="4" w:space="0" w:color="B5CCE5" w:themeColor="text1" w:themeTint="66"/>
        <w:insideH w:val="single" w:sz="4" w:space="0" w:color="B5CCE5" w:themeColor="text1" w:themeTint="66"/>
        <w:insideV w:val="single" w:sz="4" w:space="0" w:color="B5CCE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B3D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B3D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rsid w:val="001319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323C"/>
    <w:rPr>
      <w:rFonts w:asciiTheme="majorHAnsi" w:eastAsiaTheme="majorEastAsia" w:hAnsiTheme="majorHAnsi" w:cstheme="majorBidi"/>
      <w:b/>
      <w:color w:val="4682BE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1426D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1323C"/>
    <w:rPr>
      <w:rFonts w:asciiTheme="majorHAnsi" w:eastAsiaTheme="majorEastAsia" w:hAnsiTheme="majorHAnsi" w:cstheme="majorBidi"/>
      <w:color w:val="4682BE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2418"/>
    <w:rPr>
      <w:rFonts w:asciiTheme="majorHAnsi" w:eastAsiaTheme="majorEastAsia" w:hAnsiTheme="majorHAnsi" w:cstheme="majorBidi"/>
      <w:b/>
      <w:iCs/>
      <w:color w:val="4682BE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2418"/>
    <w:rPr>
      <w:rFonts w:asciiTheme="majorHAnsi" w:eastAsiaTheme="majorEastAsia" w:hAnsiTheme="majorHAnsi" w:cstheme="majorBidi"/>
      <w:color w:val="4682BE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C43A5"/>
    <w:rPr>
      <w:rFonts w:asciiTheme="majorHAnsi" w:eastAsiaTheme="majorEastAsia" w:hAnsiTheme="majorHAnsi" w:cstheme="majorBidi"/>
      <w:i/>
      <w:color w:val="4682BE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C43A5"/>
    <w:rPr>
      <w:rFonts w:asciiTheme="majorHAnsi" w:eastAsiaTheme="majorEastAsia" w:hAnsiTheme="majorHAnsi" w:cstheme="majorBidi"/>
      <w:b/>
      <w:iCs/>
      <w:color w:val="4682BE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833EB"/>
    <w:rPr>
      <w:rFonts w:asciiTheme="majorHAnsi" w:eastAsiaTheme="majorEastAsia" w:hAnsiTheme="majorHAnsi" w:cstheme="majorBidi"/>
      <w:color w:val="4682BE" w:themeColor="tex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833EB"/>
    <w:rPr>
      <w:rFonts w:asciiTheme="majorHAnsi" w:eastAsiaTheme="majorEastAsia" w:hAnsiTheme="majorHAnsi" w:cstheme="majorBidi"/>
      <w:i/>
      <w:iCs/>
      <w:color w:val="4682BE" w:themeColor="text1"/>
      <w:sz w:val="20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8132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13249"/>
    <w:pPr>
      <w:spacing w:before="120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813249"/>
    <w:pPr>
      <w:spacing w:before="120"/>
      <w:ind w:left="403"/>
    </w:pPr>
  </w:style>
  <w:style w:type="paragraph" w:styleId="BodyText">
    <w:name w:val="Body Text"/>
    <w:basedOn w:val="Normal"/>
    <w:link w:val="BodyTextChar"/>
    <w:rsid w:val="00156029"/>
    <w:pPr>
      <w:spacing w:line="280" w:lineRule="exact"/>
    </w:pPr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56029"/>
    <w:rPr>
      <w:rFonts w:ascii="Arial" w:eastAsia="Times New Roman" w:hAnsi="Arial" w:cs="Times New Roman"/>
      <w:sz w:val="21"/>
      <w:szCs w:val="20"/>
      <w:lang w:val="nl-BE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65F33"/>
    <w:pPr>
      <w:spacing w:after="0"/>
    </w:pPr>
    <w:rPr>
      <w:b/>
      <w:bCs/>
      <w:color w:val="96C83C" w:themeColor="text2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5F33"/>
    <w:rPr>
      <w:b/>
      <w:bCs/>
      <w:color w:val="96C83C" w:themeColor="text2"/>
      <w:sz w:val="48"/>
      <w:szCs w:val="52"/>
      <w:lang w:val="nl-BE"/>
    </w:rPr>
  </w:style>
  <w:style w:type="paragraph" w:styleId="NoSpacing">
    <w:name w:val="No Spacing"/>
    <w:uiPriority w:val="1"/>
    <w:qFormat/>
    <w:rsid w:val="00AA6B45"/>
    <w:pPr>
      <w:spacing w:after="0" w:line="240" w:lineRule="auto"/>
    </w:pPr>
    <w:rPr>
      <w:sz w:val="20"/>
    </w:rPr>
  </w:style>
  <w:style w:type="paragraph" w:styleId="Subtitle">
    <w:name w:val="Subtitle"/>
    <w:aliases w:val="Document type"/>
    <w:basedOn w:val="Normal"/>
    <w:next w:val="Normal"/>
    <w:link w:val="SubtitleChar"/>
    <w:uiPriority w:val="11"/>
    <w:qFormat/>
    <w:rsid w:val="00721A61"/>
    <w:pPr>
      <w:spacing w:after="0"/>
    </w:pPr>
    <w:rPr>
      <w:b/>
      <w:bCs/>
      <w:caps/>
      <w:color w:val="FFFFFF" w:themeColor="background1"/>
      <w:sz w:val="32"/>
      <w:szCs w:val="36"/>
    </w:rPr>
  </w:style>
  <w:style w:type="character" w:customStyle="1" w:styleId="SubtitleChar">
    <w:name w:val="Subtitle Char"/>
    <w:aliases w:val="Document type Char"/>
    <w:basedOn w:val="DefaultParagraphFont"/>
    <w:link w:val="Subtitle"/>
    <w:uiPriority w:val="11"/>
    <w:rsid w:val="00721A61"/>
    <w:rPr>
      <w:b/>
      <w:bCs/>
      <w:caps/>
      <w:color w:val="FFFFFF" w:themeColor="background1"/>
      <w:sz w:val="32"/>
      <w:szCs w:val="36"/>
      <w:lang w:val="nl-BE"/>
    </w:rPr>
  </w:style>
  <w:style w:type="character" w:styleId="SubtleEmphasis">
    <w:name w:val="Subtle Emphasis"/>
    <w:aliases w:val="Document information"/>
    <w:uiPriority w:val="19"/>
    <w:qFormat/>
    <w:rsid w:val="007E6BDF"/>
    <w:rPr>
      <w:b/>
      <w:bCs/>
      <w:color w:val="FFFFFF" w:themeColor="background1"/>
      <w:lang w:val="nl-BE"/>
    </w:rPr>
  </w:style>
  <w:style w:type="paragraph" w:customStyle="1" w:styleId="Title1">
    <w:name w:val="Title 1"/>
    <w:basedOn w:val="Normal"/>
    <w:next w:val="BodyText"/>
    <w:rsid w:val="007D3F12"/>
    <w:pPr>
      <w:keepNext/>
      <w:spacing w:after="0" w:line="240" w:lineRule="auto"/>
    </w:pPr>
    <w:rPr>
      <w:rFonts w:ascii="Arial" w:eastAsia="Times New Roman" w:hAnsi="Arial" w:cs="Times New Roman"/>
      <w:sz w:val="36"/>
      <w:szCs w:val="20"/>
      <w:lang w:eastAsia="zh-CN"/>
    </w:rPr>
  </w:style>
  <w:style w:type="paragraph" w:customStyle="1" w:styleId="DOCNim1111">
    <w:name w:val="DOCNim1.1.1.1"/>
    <w:basedOn w:val="Normal"/>
    <w:next w:val="BodyText"/>
    <w:qFormat/>
    <w:rsid w:val="007D3F12"/>
    <w:pPr>
      <w:numPr>
        <w:ilvl w:val="3"/>
        <w:numId w:val="18"/>
      </w:numPr>
      <w:tabs>
        <w:tab w:val="clear" w:pos="1080"/>
        <w:tab w:val="left" w:pos="851"/>
      </w:tabs>
      <w:spacing w:after="280" w:line="240" w:lineRule="auto"/>
    </w:pPr>
    <w:rPr>
      <w:rFonts w:ascii="Arial" w:eastAsia="Times New Roman" w:hAnsi="Arial" w:cs="Times New Roman"/>
      <w:b/>
      <w:sz w:val="21"/>
      <w:szCs w:val="20"/>
      <w:lang w:eastAsia="en-GB"/>
    </w:rPr>
  </w:style>
  <w:style w:type="paragraph" w:customStyle="1" w:styleId="DOCNum1">
    <w:name w:val="DOCNum1"/>
    <w:basedOn w:val="Normal"/>
    <w:next w:val="BodyText"/>
    <w:qFormat/>
    <w:rsid w:val="007D3F12"/>
    <w:pPr>
      <w:numPr>
        <w:numId w:val="18"/>
      </w:numPr>
      <w:spacing w:after="280" w:line="240" w:lineRule="auto"/>
    </w:pPr>
    <w:rPr>
      <w:rFonts w:ascii="Arial Black" w:eastAsia="Times New Roman" w:hAnsi="Arial Black" w:cs="Times New Roman"/>
      <w:sz w:val="24"/>
      <w:szCs w:val="20"/>
      <w:lang w:eastAsia="en-GB"/>
    </w:rPr>
  </w:style>
  <w:style w:type="paragraph" w:customStyle="1" w:styleId="DOCNum11">
    <w:name w:val="DOCNum1.1"/>
    <w:basedOn w:val="Normal"/>
    <w:next w:val="BodyText"/>
    <w:qFormat/>
    <w:rsid w:val="007D3F12"/>
    <w:pPr>
      <w:numPr>
        <w:ilvl w:val="1"/>
        <w:numId w:val="18"/>
      </w:numPr>
      <w:spacing w:after="28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DOCNum111">
    <w:name w:val="DOCNum1.1.1"/>
    <w:basedOn w:val="Normal"/>
    <w:next w:val="BodyText"/>
    <w:qFormat/>
    <w:rsid w:val="007D3F12"/>
    <w:pPr>
      <w:numPr>
        <w:ilvl w:val="2"/>
        <w:numId w:val="18"/>
      </w:numPr>
      <w:spacing w:after="280" w:line="240" w:lineRule="auto"/>
    </w:pPr>
    <w:rPr>
      <w:rFonts w:ascii="Arial" w:eastAsia="Times New Roman" w:hAnsi="Arial" w:cs="Times New Roman"/>
      <w:b/>
      <w:sz w:val="21"/>
      <w:szCs w:val="20"/>
      <w:lang w:eastAsia="en-GB"/>
    </w:rPr>
  </w:style>
  <w:style w:type="paragraph" w:customStyle="1" w:styleId="Standaard1">
    <w:name w:val="Standaard1"/>
    <w:basedOn w:val="Normal"/>
    <w:next w:val="Normal"/>
    <w:rsid w:val="007D3F1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8D5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bo-fe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728A813F44F178BA3A23C21C9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1EAF-D4E6-488C-AAAF-294E06D56CE9}"/>
      </w:docPartPr>
      <w:docPartBody>
        <w:p w:rsidR="001247E1" w:rsidRDefault="00F717CD" w:rsidP="00F717CD">
          <w:pPr>
            <w:pStyle w:val="CD1728A813F44F178BA3A23C21C950D5"/>
          </w:pPr>
          <w:r w:rsidRPr="00FD7D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A644-0E60-4D76-8B97-DF08BD0D7178}"/>
      </w:docPartPr>
      <w:docPartBody>
        <w:p w:rsidR="00983892" w:rsidRDefault="00093E29">
          <w:r w:rsidRPr="001D7AD3">
            <w:rPr>
              <w:rStyle w:val="PlaceholderText"/>
            </w:rPr>
            <w:t>Choose an item.</w:t>
          </w:r>
        </w:p>
      </w:docPartBody>
    </w:docPart>
    <w:docPart>
      <w:docPartPr>
        <w:name w:val="9FE1E4FDDD1343EDB77696EF9DA6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4DE7-AD91-411A-B0A3-12DC5DD192B7}"/>
      </w:docPartPr>
      <w:docPartBody>
        <w:p w:rsidR="00532D68" w:rsidRDefault="007A1B03" w:rsidP="007A1B03">
          <w:r>
            <w:rPr>
              <w:rStyle w:val="PlaceholderText"/>
              <w:color w:val="FFFFFF" w:themeColor="background1"/>
            </w:rPr>
            <w:t>[Referentie]</w:t>
          </w:r>
        </w:p>
      </w:docPartBody>
    </w:docPart>
    <w:docPart>
      <w:docPartPr>
        <w:name w:val="88A80EA2BAF84BAFB2A7EC3A64F0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320F-4576-45F4-AFBB-DCA93DD5E657}"/>
      </w:docPartPr>
      <w:docPartBody>
        <w:p w:rsidR="00532D68" w:rsidRDefault="007A1B03" w:rsidP="007A1B03">
          <w:r>
            <w:rPr>
              <w:rStyle w:val="PlaceholderText"/>
              <w:color w:val="FFFFFF" w:themeColor="background1"/>
            </w:rPr>
            <w:t>[Publicatiedatum]</w:t>
          </w:r>
        </w:p>
      </w:docPartBody>
    </w:docPart>
    <w:docPart>
      <w:docPartPr>
        <w:name w:val="BFC8EF61B1B3435A941B0D9C45EA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19D9D-82B7-4B96-B946-3921BCAC6BB1}"/>
      </w:docPartPr>
      <w:docPartBody>
        <w:p w:rsidR="00000000" w:rsidRDefault="00C83243" w:rsidP="00C83243">
          <w:pPr>
            <w:pStyle w:val="BFC8EF61B1B3435A941B0D9C45EAC1A7"/>
          </w:pPr>
          <w:r w:rsidRPr="0007423D">
            <w:rPr>
              <w:color w:val="FFFFFF" w:themeColor="background1"/>
              <w:lang w:val="fr-BE"/>
            </w:rPr>
            <w:t>[Prenom]</w:t>
          </w:r>
        </w:p>
      </w:docPartBody>
    </w:docPart>
    <w:docPart>
      <w:docPartPr>
        <w:name w:val="D6044195DD2A44AFA2BA52D81C7B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6E435-800E-4743-BF69-FE32E8FABC03}"/>
      </w:docPartPr>
      <w:docPartBody>
        <w:p w:rsidR="00000000" w:rsidRDefault="00C83243" w:rsidP="00C83243">
          <w:pPr>
            <w:pStyle w:val="D6044195DD2A44AFA2BA52D81C7BFDFD"/>
          </w:pPr>
          <w:r w:rsidRPr="0007423D">
            <w:rPr>
              <w:color w:val="FFFFFF" w:themeColor="background1"/>
              <w:lang w:val="fr-BE"/>
            </w:rPr>
            <w:t>[Nom]</w:t>
          </w:r>
        </w:p>
      </w:docPartBody>
    </w:docPart>
    <w:docPart>
      <w:docPartPr>
        <w:name w:val="E1E9D6D4181041C1B76FED0F0B59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EA1E-443B-43F5-86B8-5FD6C25228E4}"/>
      </w:docPartPr>
      <w:docPartBody>
        <w:p w:rsidR="00000000" w:rsidRDefault="00C83243" w:rsidP="00C83243">
          <w:pPr>
            <w:pStyle w:val="E1E9D6D4181041C1B76FED0F0B5944D4"/>
          </w:pPr>
          <w:r w:rsidRPr="0007423D">
            <w:rPr>
              <w:color w:val="FFFFFF" w:themeColor="background1"/>
              <w:lang w:val="fr-BE"/>
            </w:rPr>
            <w:t>[Titre]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0"/>
    <w:rsid w:val="00007CA0"/>
    <w:rsid w:val="00082F48"/>
    <w:rsid w:val="00093E29"/>
    <w:rsid w:val="001247E1"/>
    <w:rsid w:val="00185D3C"/>
    <w:rsid w:val="00284180"/>
    <w:rsid w:val="002A1CA1"/>
    <w:rsid w:val="003203F3"/>
    <w:rsid w:val="00360323"/>
    <w:rsid w:val="00361139"/>
    <w:rsid w:val="00411098"/>
    <w:rsid w:val="0047305F"/>
    <w:rsid w:val="004C741E"/>
    <w:rsid w:val="00532D68"/>
    <w:rsid w:val="007A1B03"/>
    <w:rsid w:val="007C6BD0"/>
    <w:rsid w:val="008B7AC3"/>
    <w:rsid w:val="00983892"/>
    <w:rsid w:val="00A477EB"/>
    <w:rsid w:val="00A77AC0"/>
    <w:rsid w:val="00AB41AE"/>
    <w:rsid w:val="00B36C17"/>
    <w:rsid w:val="00C83243"/>
    <w:rsid w:val="00C960CD"/>
    <w:rsid w:val="00D06CF1"/>
    <w:rsid w:val="00F17E58"/>
    <w:rsid w:val="00F45A2F"/>
    <w:rsid w:val="00F717CD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B03"/>
    <w:rPr>
      <w:color w:val="808080"/>
    </w:rPr>
  </w:style>
  <w:style w:type="paragraph" w:customStyle="1" w:styleId="CD1728A813F44F178BA3A23C21C950D5">
    <w:name w:val="CD1728A813F44F178BA3A23C21C950D5"/>
    <w:rsid w:val="00F717CD"/>
  </w:style>
  <w:style w:type="character" w:styleId="SubtleEmphasis">
    <w:name w:val="Subtle Emphasis"/>
    <w:aliases w:val="Document information"/>
    <w:uiPriority w:val="19"/>
    <w:qFormat/>
    <w:rsid w:val="007A1B03"/>
    <w:rPr>
      <w:b/>
      <w:bCs/>
      <w:color w:val="FFFFFF" w:themeColor="background1"/>
      <w:lang w:val="fr-BE"/>
    </w:rPr>
  </w:style>
  <w:style w:type="paragraph" w:customStyle="1" w:styleId="BFC8EF61B1B3435A941B0D9C45EAC1A7">
    <w:name w:val="BFC8EF61B1B3435A941B0D9C45EAC1A7"/>
    <w:rsid w:val="00C83243"/>
    <w:rPr>
      <w:lang w:val="en-BE" w:eastAsia="en-BE"/>
    </w:rPr>
  </w:style>
  <w:style w:type="paragraph" w:customStyle="1" w:styleId="D6044195DD2A44AFA2BA52D81C7BFDFD">
    <w:name w:val="D6044195DD2A44AFA2BA52D81C7BFDFD"/>
    <w:rsid w:val="00C83243"/>
    <w:rPr>
      <w:lang w:val="en-BE" w:eastAsia="en-BE"/>
    </w:rPr>
  </w:style>
  <w:style w:type="paragraph" w:customStyle="1" w:styleId="E1E9D6D4181041C1B76FED0F0B5944D4">
    <w:name w:val="E1E9D6D4181041C1B76FED0F0B5944D4"/>
    <w:rsid w:val="00C83243"/>
    <w:rPr>
      <w:lang w:val="en-BE" w:eastAsia="en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BO-FEB">
  <a:themeElements>
    <a:clrScheme name="VBO-FEB">
      <a:dk1>
        <a:srgbClr val="4682BE"/>
      </a:dk1>
      <a:lt1>
        <a:sysClr val="window" lastClr="FFFFFF"/>
      </a:lt1>
      <a:dk2>
        <a:srgbClr val="96C83C"/>
      </a:dk2>
      <a:lt2>
        <a:srgbClr val="69C3C3"/>
      </a:lt2>
      <a:accent1>
        <a:srgbClr val="508CC8"/>
      </a:accent1>
      <a:accent2>
        <a:srgbClr val="55A5C8"/>
      </a:accent2>
      <a:accent3>
        <a:srgbClr val="5FB9C3"/>
      </a:accent3>
      <a:accent4>
        <a:srgbClr val="73C3AA"/>
      </a:accent4>
      <a:accent5>
        <a:srgbClr val="87C378"/>
      </a:accent5>
      <a:accent6>
        <a:srgbClr val="96C83C"/>
      </a:accent6>
      <a:hlink>
        <a:srgbClr val="4682BE"/>
      </a:hlink>
      <a:folHlink>
        <a:srgbClr val="954F72"/>
      </a:folHlink>
    </a:clrScheme>
    <a:fontScheme name="Sillage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VBO-FEB" id="{EA769FF7-DDA9-4FC4-96BE-2654AFD6A3E6}" vid="{36372319-DCD9-487A-A510-47EDFF71C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2022-01-14T00:00:00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77d42b-4e4c-4554-883b-33c5c03ad9c3">3SSDFJ3A2VZY-1496567134-2076</_dlc_DocId>
    <_dlc_DocIdUrl xmlns="1777d42b-4e4c-4554-883b-33c5c03ad9c3">
      <Url>https://extranet.vbo-feb.be/Circulars/_layouts/15/DocIdRedir.aspx?ID=3SSDFJ3A2VZY-1496567134-2076</Url>
      <Description>3SSDFJ3A2VZY-1496567134-2076</Description>
    </_dlc_DocIdUrl>
    <CGKTranslationFR xmlns="1777d42b-4e4c-4554-883b-33c5c03ad9c3">
      <Url xsi:nil="true"/>
      <Description xsi:nil="true"/>
    </CGKTranslationFR>
    <CGKImportance xmlns="1777d42b-4e4c-4554-883b-33c5c03ad9c3">3</CGKImportance>
    <CGKTranslationNL xmlns="1777d42b-4e4c-4554-883b-33c5c03ad9c3">
      <Url xsi:nil="true"/>
      <Description xsi:nil="true"/>
    </CGKTranslationNL>
    <CGKTranslationMultilingual xmlns="1777d42b-4e4c-4554-883b-33c5c03ad9c3">
      <Url xsi:nil="true"/>
      <Description xsi:nil="true"/>
    </CGKTranslationMultilingual>
    <g382040524c949f5ad638573eae67bc7 xmlns="1777d42b-4e4c-4554-883b-33c5c03ad9c3">
      <Terms xmlns="http://schemas.microsoft.com/office/infopath/2007/PartnerControls"/>
    </g382040524c949f5ad638573eae67bc7>
    <DocumentTraceField xmlns="1777d42b-4e4c-4554-883b-33c5c03ad9c3">27fb5a2a-045a-4d9b-ad01-06f21de3ba30</DocumentTraceField>
    <CGKMembersRelatedMeeting xmlns="1777d42b-4e4c-4554-883b-33c5c03ad9c3" xsi:nil="true"/>
    <CGKLanguage xmlns="1777d42b-4e4c-4554-883b-33c5c03ad9c3">NL</CGKLanguage>
    <TaxCatchAll xmlns="1777d42b-4e4c-4554-883b-33c5c03ad9c3">
      <Value>12</Value>
    </TaxCatchAll>
    <VBOReference xmlns="1777d42b-4e4c-4554-883b-33c5c03ad9c3">CIRC 2022-007</VBOReference>
    <CGKYear xmlns="1777d42b-4e4c-4554-883b-33c5c03ad9c3">2022</CGKYear>
    <CGKTranslationEN xmlns="1777d42b-4e4c-4554-883b-33c5c03ad9c3">
      <Url xsi:nil="true"/>
      <Description xsi:nil="true"/>
    </CGKTranslationEN>
    <b13419a6d2c74c3d867c28030daf7582 xmlns="1777d42b-4e4c-4554-883b-33c5c03ad9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Circular</TermName>
          <TermId xmlns="http://schemas.microsoft.com/office/infopath/2007/PartnerControls">93588c5b-a9a4-4f99-8be9-271df4f56fe4</TermId>
        </TermInfo>
      </Terms>
    </b13419a6d2c74c3d867c28030daf7582>
    <CGKNumber xmlns="1777d42b-4e4c-4554-883b-33c5c03ad9c3">2022-007</CGKNumber>
    <CGKDocumentTrail xmlns="1777d42b-4e4c-4554-883b-33c5c03ad9c3">14/01/2022 10:53:23|NotificationSend|2022-007 SWT en ploegenarbeid - aanpassing op 1 januari 2022.docx|https://extranet.vbo-feb.be/Circulars/Shared%20Documents/2022-007%20SWT%20en%20ploegenarbeid%20-%20aanpassing%20op%201%20januari%202022.docx||Alja Rispens|1|0|00000000-0000-0000-0000-000000000000|
</CGKDocumentTrai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irculaire – NL" ma:contentTypeID="0x0101006E531FF2A61C417796B32C3572CB7421005317993361B1480E8F6364034E9C229200BBA81403AE6D06469134050608BDD069" ma:contentTypeVersion="13" ma:contentTypeDescription="Create a new document." ma:contentTypeScope="" ma:versionID="36384ec5adc7ffc7c86979a646ae7ef9">
  <xsd:schema xmlns:xsd="http://www.w3.org/2001/XMLSchema" xmlns:xs="http://www.w3.org/2001/XMLSchema" xmlns:p="http://schemas.microsoft.com/office/2006/metadata/properties" xmlns:ns2="1777d42b-4e4c-4554-883b-33c5c03ad9c3" targetNamespace="http://schemas.microsoft.com/office/2006/metadata/properties" ma:root="true" ma:fieldsID="89df57fc66e7081ec8500bbb361c9c61" ns2:_="">
    <xsd:import namespace="1777d42b-4e4c-4554-883b-33c5c03ad9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BOReference" minOccurs="0"/>
                <xsd:element ref="ns2:CGKLanguage" minOccurs="0"/>
                <xsd:element ref="ns2:b13419a6d2c74c3d867c28030daf7582" minOccurs="0"/>
                <xsd:element ref="ns2:TaxCatchAll" minOccurs="0"/>
                <xsd:element ref="ns2:TaxCatchAllLabel" minOccurs="0"/>
                <xsd:element ref="ns2:CGKTranslationNL" minOccurs="0"/>
                <xsd:element ref="ns2:CGKTranslationFR" minOccurs="0"/>
                <xsd:element ref="ns2:CGKTranslationEN" minOccurs="0"/>
                <xsd:element ref="ns2:CGKTranslationMultilingual" minOccurs="0"/>
                <xsd:element ref="ns2:g382040524c949f5ad638573eae67bc7" minOccurs="0"/>
                <xsd:element ref="ns2:CGKImportance" minOccurs="0"/>
                <xsd:element ref="ns2:DocumentTraceField" minOccurs="0"/>
                <xsd:element ref="ns2:CGKDocumentTrail" minOccurs="0"/>
                <xsd:element ref="ns2:CGKYear" minOccurs="0"/>
                <xsd:element ref="ns2:CGKNumber" minOccurs="0"/>
                <xsd:element ref="ns2:CGKMembersRelated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7d42b-4e4c-4554-883b-33c5c03ad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BOReference" ma:index="11" nillable="true" ma:displayName="Reference" ma:description="" ma:internalName="VBOReference">
      <xsd:simpleType>
        <xsd:restriction base="dms:Text">
          <xsd:maxLength value="50"/>
        </xsd:restriction>
      </xsd:simpleType>
    </xsd:element>
    <xsd:element name="CGKLanguage" ma:index="12" nillable="true" ma:displayName="Language" ma:internalName="CGKLanguage">
      <xsd:simpleType>
        <xsd:restriction base="dms:Choice">
          <xsd:enumeration value="NL"/>
          <xsd:enumeration value="FR"/>
          <xsd:enumeration value="EN"/>
          <xsd:enumeration value="Multi"/>
        </xsd:restriction>
      </xsd:simpleType>
    </xsd:element>
    <xsd:element name="b13419a6d2c74c3d867c28030daf7582" ma:index="13" nillable="true" ma:taxonomy="true" ma:internalName="b13419a6d2c74c3d867c28030daf7582" ma:taxonomyFieldName="CGKTypeOfDocument2" ma:displayName="Document type" ma:readOnly="false" ma:default="" ma:fieldId="{b13419a6-d2c7-4c3d-867c-28030daf7582}" ma:sspId="492e9377-a38e-4f3c-b7a3-08105ddaa07f" ma:termSetId="0a7b4489-8067-479c-9591-f9921eccb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8371ec0-1478-480f-8abf-7286ac001ff3}" ma:internalName="TaxCatchAll" ma:showField="CatchAllData" ma:web="1777d42b-4e4c-4554-883b-33c5c03a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8371ec0-1478-480f-8abf-7286ac001ff3}" ma:internalName="TaxCatchAllLabel" ma:readOnly="true" ma:showField="CatchAllDataLabel" ma:web="1777d42b-4e4c-4554-883b-33c5c03a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GKTranslationNL" ma:index="17" nillable="true" ma:displayName="NL" ma:description="NL" ma:internalName="CGKTranslationN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FR" ma:index="18" nillable="true" ma:displayName="FR" ma:description="FR" ma:internalName="CGKTranslationF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EN" ma:index="19" nillable="true" ma:displayName="EN" ma:description="EN" ma:internalName="CGKTranslation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Multilingual" ma:index="20" nillable="true" ma:displayName="Multi" ma:description="Multi" ma:internalName="CGKTranslationMultilingu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382040524c949f5ad638573eae67bc7" ma:index="21" nillable="true" ma:taxonomy="true" ma:internalName="g382040524c949f5ad638573eae67bc7" ma:taxonomyFieldName="CGKDossiers" ma:displayName="Dossiers" ma:default="" ma:fieldId="{03820405-24c9-49f5-ad63-8573eae67bc7}" ma:taxonomyMulti="true" ma:sspId="492e9377-a38e-4f3c-b7a3-08105ddaa07f" ma:termSetId="7f9ad990-30fe-4c0c-9dd0-59f843a0e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KImportance" ma:index="23" nillable="true" ma:displayName="Importance" ma:default="2" ma:internalName="CGKImportance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DocumentTraceField" ma:index="24" nillable="true" ma:displayName="DocumentTraceField" ma:description="DocumentTraceField" ma:hidden="true" ma:internalName="DocumentTraceField" ma:readOnly="false">
      <xsd:simpleType>
        <xsd:restriction base="dms:Text"/>
      </xsd:simpleType>
    </xsd:element>
    <xsd:element name="CGKDocumentTrail" ma:index="25" nillable="true" ma:displayName="CGKDocumentTrail" ma:hidden="true" ma:internalName="CGKDocumentTrail" ma:readOnly="false">
      <xsd:simpleType>
        <xsd:restriction base="dms:Note"/>
      </xsd:simpleType>
    </xsd:element>
    <xsd:element name="CGKYear" ma:index="26" nillable="true" ma:displayName="Year" ma:description="" ma:internalName="CGKYear">
      <xsd:simpleType>
        <xsd:restriction base="dms:Text"/>
      </xsd:simpleType>
    </xsd:element>
    <xsd:element name="CGKNumber" ma:index="27" nillable="true" ma:displayName="Number" ma:description="" ma:internalName="CGKNumber">
      <xsd:simpleType>
        <xsd:restriction base="dms:Text"/>
      </xsd:simpleType>
    </xsd:element>
    <xsd:element name="CGKMembersRelatedMeeting" ma:index="28" nillable="true" ma:displayName="Meeting" ma:format="DateOnly" ma:internalName="CGKMembersRelated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7F8B0-EDB0-4739-A947-3BE31AC77D2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777d42b-4e4c-4554-883b-33c5c03ad9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6ED326-63AB-4818-AEC4-B88CF5E7B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C6F3F-BA8A-471E-A8D8-EA947E01E2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04D4C4-E9A0-49F4-80B0-9B0BBB7EF03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0E4A627-9410-45F7-BAAA-978C8346D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Marie-Noëlle Vanderhoven</dc:creator>
  <cp:keywords/>
  <dc:description/>
  <cp:lastModifiedBy>Alja Rispens</cp:lastModifiedBy>
  <cp:revision>7</cp:revision>
  <dcterms:created xsi:type="dcterms:W3CDTF">2021-12-08T14:25:00Z</dcterms:created>
  <dcterms:modified xsi:type="dcterms:W3CDTF">2022-01-14T09:48:00Z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0x0101006E531FF2A61C417796B32C3572CB7421005317993361B1480E8F6364034E9C229200BBA81403AE6D06469134050608BDD069</vt:lpwstr>
  </property>
  <property fmtid="{D5CDD505-2E9C-101B-9397-08002B2CF9AE}" pid="3" name="Reference">
    <vt:lpwstr>Reference</vt:lpwstr>
  </property>
  <property fmtid="{D5CDD505-2E9C-101B-9397-08002B2CF9AE}" pid="4" name="CGKTranslationFR">
    <vt:lpwstr>, </vt:lpwstr>
  </property>
  <property fmtid="{D5CDD505-2E9C-101B-9397-08002B2CF9AE}" pid="5" name="CGKImportance">
    <vt:lpwstr>1</vt:lpwstr>
  </property>
  <property fmtid="{D5CDD505-2E9C-101B-9397-08002B2CF9AE}" pid="6" name="CGKTranslationMultilingual">
    <vt:lpwstr>, </vt:lpwstr>
  </property>
  <property fmtid="{D5CDD505-2E9C-101B-9397-08002B2CF9AE}" pid="7" name="CGKTranslationNL">
    <vt:lpwstr>, </vt:lpwstr>
  </property>
  <property fmtid="{D5CDD505-2E9C-101B-9397-08002B2CF9AE}" pid="8" name="DocumentTraceField">
    <vt:lpwstr>27fb5a2a-045a-4d9b-ad01-06f21de3ba30</vt:lpwstr>
  </property>
  <property fmtid="{D5CDD505-2E9C-101B-9397-08002B2CF9AE}" pid="9" name="CGKLanguage">
    <vt:lpwstr>FR</vt:lpwstr>
  </property>
  <property fmtid="{D5CDD505-2E9C-101B-9397-08002B2CF9AE}" pid="10" name="TaxCatchAll">
    <vt:lpwstr>12;#</vt:lpwstr>
  </property>
  <property fmtid="{D5CDD505-2E9C-101B-9397-08002B2CF9AE}" pid="11" name="CGKDossiers">
    <vt:lpwstr/>
  </property>
  <property fmtid="{D5CDD505-2E9C-101B-9397-08002B2CF9AE}" pid="12" name="CGKTypeOfDocument2">
    <vt:lpwstr>15</vt:lpwstr>
  </property>
  <property fmtid="{D5CDD505-2E9C-101B-9397-08002B2CF9AE}" pid="13" name="CGKTranslationEN">
    <vt:lpwstr>, </vt:lpwstr>
  </property>
  <property fmtid="{D5CDD505-2E9C-101B-9397-08002B2CF9AE}" pid="14" name="b13419a6d2c74c3d867c28030daf7582">
    <vt:lpwstr>Document|65eaa124-5393-45d1-bb89-21f10a5549dd</vt:lpwstr>
  </property>
  <property fmtid="{D5CDD505-2E9C-101B-9397-08002B2CF9AE}" pid="15" name="_dlc_DocIdItemGuid">
    <vt:lpwstr>726caa6f-b933-46e5-b0a0-30a0781193db</vt:lpwstr>
  </property>
  <property fmtid="{D5CDD505-2E9C-101B-9397-08002B2CF9AE}" pid="16" name="DocumentType">
    <vt:lpwstr>Brief - Lettre</vt:lpwstr>
  </property>
</Properties>
</file>