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CellSpacing w:w="15" w:type="dxa"/>
        <w:tblCellMar>
          <w:left w:w="0" w:type="dxa"/>
          <w:right w:w="0" w:type="dxa"/>
        </w:tblCellMar>
        <w:tblLook w:val="04A0" w:firstRow="1" w:lastRow="0" w:firstColumn="1" w:lastColumn="0" w:noHBand="0" w:noVBand="1"/>
      </w:tblPr>
      <w:tblGrid>
        <w:gridCol w:w="4244"/>
        <w:gridCol w:w="585"/>
        <w:gridCol w:w="4243"/>
      </w:tblGrid>
      <w:tr w:rsidR="007B3175" w:rsidRPr="002A0480" w14:paraId="4982C0C1" w14:textId="77777777" w:rsidTr="007B3175">
        <w:trPr>
          <w:tblCellSpacing w:w="15" w:type="dxa"/>
        </w:trPr>
        <w:tc>
          <w:tcPr>
            <w:tcW w:w="2345" w:type="pct"/>
            <w:shd w:val="clear" w:color="auto" w:fill="auto"/>
            <w:tcMar>
              <w:top w:w="15" w:type="dxa"/>
              <w:left w:w="15" w:type="dxa"/>
              <w:bottom w:w="15" w:type="dxa"/>
              <w:right w:w="15" w:type="dxa"/>
            </w:tcMar>
            <w:hideMark/>
          </w:tcPr>
          <w:p w14:paraId="4982C0BE" w14:textId="2BC74C48" w:rsidR="007B3175" w:rsidRPr="007B3175" w:rsidRDefault="007B3175" w:rsidP="006B2B39">
            <w:pPr>
              <w:spacing w:after="0" w:line="240" w:lineRule="auto"/>
              <w:jc w:val="both"/>
              <w:rPr>
                <w:rFonts w:ascii="Times New Roman" w:eastAsia="Times New Roman" w:hAnsi="Times New Roman" w:cs="Times New Roman"/>
                <w:b/>
                <w:bCs/>
                <w:color w:val="000000"/>
                <w:sz w:val="27"/>
                <w:szCs w:val="27"/>
                <w:lang w:eastAsia="nl-BE"/>
              </w:rPr>
            </w:pPr>
            <w:r w:rsidRPr="007B3175">
              <w:rPr>
                <w:rFonts w:ascii="Times New Roman" w:eastAsia="Times New Roman" w:hAnsi="Times New Roman" w:cs="Times New Roman"/>
                <w:b/>
                <w:bCs/>
                <w:color w:val="000000"/>
                <w:sz w:val="27"/>
                <w:szCs w:val="27"/>
                <w:lang w:eastAsia="nl-BE"/>
              </w:rPr>
              <w:t xml:space="preserve">Collectieve arbeidsovereenkomst van </w:t>
            </w:r>
            <w:r w:rsidR="00482194">
              <w:rPr>
                <w:rFonts w:ascii="Times New Roman" w:eastAsia="Times New Roman" w:hAnsi="Times New Roman" w:cs="Times New Roman"/>
                <w:b/>
                <w:bCs/>
                <w:color w:val="000000"/>
                <w:sz w:val="27"/>
                <w:szCs w:val="27"/>
                <w:lang w:eastAsia="nl-BE"/>
              </w:rPr>
              <w:t xml:space="preserve">27 oktober 2021 </w:t>
            </w:r>
            <w:r w:rsidRPr="007B3175">
              <w:rPr>
                <w:rFonts w:ascii="Times New Roman" w:eastAsia="Times New Roman" w:hAnsi="Times New Roman" w:cs="Times New Roman"/>
                <w:b/>
                <w:bCs/>
                <w:color w:val="000000"/>
                <w:sz w:val="27"/>
                <w:szCs w:val="27"/>
                <w:lang w:eastAsia="nl-BE"/>
              </w:rPr>
              <w:t>betreffende de toekenning van een aanvullende vergoeding ten gunste van sommige oudere bedienden volgens het algemeen stelsel</w:t>
            </w:r>
            <w:r w:rsidR="00A86450">
              <w:rPr>
                <w:rFonts w:ascii="Times New Roman" w:eastAsia="Times New Roman" w:hAnsi="Times New Roman" w:cs="Times New Roman"/>
                <w:b/>
                <w:bCs/>
                <w:color w:val="000000"/>
                <w:sz w:val="27"/>
                <w:szCs w:val="27"/>
                <w:lang w:eastAsia="nl-BE"/>
              </w:rPr>
              <w:t xml:space="preserve">, </w:t>
            </w:r>
            <w:r w:rsidR="00A86450" w:rsidRPr="10E5FADD">
              <w:rPr>
                <w:rFonts w:ascii="Times New Roman" w:eastAsia="Times New Roman" w:hAnsi="Times New Roman" w:cs="Times New Roman"/>
                <w:b/>
                <w:bCs/>
                <w:sz w:val="27"/>
                <w:szCs w:val="27"/>
                <w:lang w:eastAsia="nl-BE"/>
              </w:rPr>
              <w:t xml:space="preserve">gesloten in paritair comité </w:t>
            </w:r>
            <w:r w:rsidR="00A86450">
              <w:rPr>
                <w:rFonts w:ascii="Times New Roman" w:eastAsia="Times New Roman" w:hAnsi="Times New Roman" w:cs="Times New Roman"/>
                <w:b/>
                <w:bCs/>
                <w:sz w:val="27"/>
                <w:szCs w:val="27"/>
                <w:lang w:eastAsia="nl-BE"/>
              </w:rPr>
              <w:t>220</w:t>
            </w:r>
            <w:r w:rsidR="00A86450" w:rsidRPr="10E5FADD">
              <w:rPr>
                <w:rFonts w:ascii="Times New Roman" w:eastAsia="Times New Roman" w:hAnsi="Times New Roman" w:cs="Times New Roman"/>
                <w:b/>
                <w:bCs/>
                <w:sz w:val="27"/>
                <w:szCs w:val="27"/>
                <w:lang w:eastAsia="nl-BE"/>
              </w:rPr>
              <w:t xml:space="preserve"> voor de </w:t>
            </w:r>
            <w:r w:rsidR="004739AA">
              <w:rPr>
                <w:rFonts w:ascii="Times New Roman" w:eastAsia="Times New Roman" w:hAnsi="Times New Roman" w:cs="Times New Roman"/>
                <w:b/>
                <w:bCs/>
                <w:sz w:val="27"/>
                <w:szCs w:val="27"/>
                <w:lang w:eastAsia="nl-BE"/>
              </w:rPr>
              <w:t xml:space="preserve">bedienden uit de </w:t>
            </w:r>
            <w:r w:rsidR="00A86450" w:rsidRPr="10E5FADD">
              <w:rPr>
                <w:rFonts w:ascii="Times New Roman" w:eastAsia="Times New Roman" w:hAnsi="Times New Roman" w:cs="Times New Roman"/>
                <w:b/>
                <w:bCs/>
                <w:sz w:val="27"/>
                <w:szCs w:val="27"/>
                <w:lang w:eastAsia="nl-BE"/>
              </w:rPr>
              <w:t>voedingsnijverheid</w:t>
            </w:r>
          </w:p>
        </w:tc>
        <w:tc>
          <w:tcPr>
            <w:tcW w:w="0" w:type="auto"/>
            <w:shd w:val="clear" w:color="auto" w:fill="auto"/>
            <w:tcMar>
              <w:top w:w="15" w:type="dxa"/>
              <w:left w:w="15" w:type="dxa"/>
              <w:bottom w:w="15" w:type="dxa"/>
              <w:right w:w="15" w:type="dxa"/>
            </w:tcMar>
            <w:vAlign w:val="center"/>
            <w:hideMark/>
          </w:tcPr>
          <w:p w14:paraId="4982C0BF" w14:textId="77777777" w:rsidR="007B3175" w:rsidRPr="007B3175" w:rsidRDefault="007B3175">
            <w:pPr>
              <w:spacing w:after="0" w:line="240" w:lineRule="auto"/>
              <w:jc w:val="both"/>
              <w:rPr>
                <w:rFonts w:ascii="Times New Roman" w:eastAsia="Times New Roman" w:hAnsi="Times New Roman" w:cs="Times New Roman"/>
                <w:color w:val="000000"/>
                <w:sz w:val="24"/>
                <w:szCs w:val="24"/>
                <w:lang w:eastAsia="nl-BE"/>
              </w:rPr>
            </w:pPr>
            <w:r w:rsidRPr="007B3175">
              <w:rPr>
                <w:rFonts w:ascii="Times New Roman" w:eastAsia="Times New Roman" w:hAnsi="Times New Roman" w:cs="Times New Roman"/>
                <w:noProof/>
                <w:color w:val="000000"/>
                <w:sz w:val="24"/>
                <w:szCs w:val="24"/>
                <w:lang w:eastAsia="nl-BE"/>
              </w:rPr>
              <w:drawing>
                <wp:inline distT="0" distB="0" distL="0" distR="0" wp14:anchorId="4982C141" wp14:editId="4982C142">
                  <wp:extent cx="190500" cy="190500"/>
                  <wp:effectExtent l="0" t="0" r="0" b="0"/>
                  <wp:docPr id="1" name="Picture 1" descr="http://www.220online.be/online/image/empty.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220online.be/online/image/empty.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tc>
        <w:tc>
          <w:tcPr>
            <w:tcW w:w="2345" w:type="pct"/>
            <w:shd w:val="clear" w:color="auto" w:fill="auto"/>
            <w:tcMar>
              <w:top w:w="15" w:type="dxa"/>
              <w:left w:w="15" w:type="dxa"/>
              <w:bottom w:w="15" w:type="dxa"/>
              <w:right w:w="15" w:type="dxa"/>
            </w:tcMar>
            <w:hideMark/>
          </w:tcPr>
          <w:p w14:paraId="4982C0C0" w14:textId="12E3F46F" w:rsidR="007B3175" w:rsidRPr="007B3175" w:rsidRDefault="007B3175">
            <w:pPr>
              <w:spacing w:after="0" w:line="240" w:lineRule="auto"/>
              <w:jc w:val="both"/>
              <w:rPr>
                <w:rFonts w:ascii="Times New Roman" w:eastAsia="Times New Roman" w:hAnsi="Times New Roman" w:cs="Times New Roman"/>
                <w:b/>
                <w:bCs/>
                <w:color w:val="000000"/>
                <w:sz w:val="27"/>
                <w:szCs w:val="27"/>
                <w:lang w:val="fr-FR" w:eastAsia="nl-BE"/>
              </w:rPr>
            </w:pPr>
            <w:r w:rsidRPr="007B3175">
              <w:rPr>
                <w:rFonts w:ascii="Times New Roman" w:eastAsia="Times New Roman" w:hAnsi="Times New Roman" w:cs="Times New Roman"/>
                <w:b/>
                <w:bCs/>
                <w:color w:val="000000"/>
                <w:sz w:val="27"/>
                <w:szCs w:val="27"/>
                <w:lang w:val="fr-FR" w:eastAsia="nl-BE"/>
              </w:rPr>
              <w:t xml:space="preserve">Convention collective de travail du </w:t>
            </w:r>
            <w:r w:rsidR="00482194">
              <w:rPr>
                <w:rFonts w:ascii="Times New Roman" w:eastAsia="Times New Roman" w:hAnsi="Times New Roman" w:cs="Times New Roman"/>
                <w:b/>
                <w:bCs/>
                <w:color w:val="000000"/>
                <w:sz w:val="27"/>
                <w:szCs w:val="27"/>
                <w:lang w:val="fr-FR" w:eastAsia="nl-BE"/>
              </w:rPr>
              <w:t>27 octobre 2021</w:t>
            </w:r>
            <w:r w:rsidRPr="007B3175">
              <w:rPr>
                <w:rFonts w:ascii="Times New Roman" w:eastAsia="Times New Roman" w:hAnsi="Times New Roman" w:cs="Times New Roman"/>
                <w:b/>
                <w:bCs/>
                <w:color w:val="000000"/>
                <w:sz w:val="27"/>
                <w:szCs w:val="27"/>
                <w:lang w:val="fr-FR" w:eastAsia="nl-BE"/>
              </w:rPr>
              <w:t xml:space="preserve"> relative à l’octroi d’un complément d'entreprise en faveur de certains employés âgés, selon le régime général</w:t>
            </w:r>
            <w:r w:rsidR="00A86450">
              <w:rPr>
                <w:rFonts w:ascii="Times New Roman" w:eastAsia="Times New Roman" w:hAnsi="Times New Roman" w:cs="Times New Roman"/>
                <w:b/>
                <w:bCs/>
                <w:color w:val="000000"/>
                <w:sz w:val="27"/>
                <w:szCs w:val="27"/>
                <w:lang w:val="fr-FR" w:eastAsia="nl-BE"/>
              </w:rPr>
              <w:t xml:space="preserve">, </w:t>
            </w:r>
            <w:r w:rsidR="00A86450" w:rsidRPr="10E5FADD">
              <w:rPr>
                <w:rFonts w:ascii="Times New Roman" w:eastAsia="Times New Roman" w:hAnsi="Times New Roman" w:cs="Times New Roman"/>
                <w:b/>
                <w:bCs/>
                <w:sz w:val="27"/>
                <w:szCs w:val="27"/>
                <w:lang w:val="fr-BE" w:eastAsia="nl-BE"/>
              </w:rPr>
              <w:t xml:space="preserve">conclue au sein de la commission paritaire </w:t>
            </w:r>
            <w:r w:rsidR="00A86450">
              <w:rPr>
                <w:rFonts w:ascii="Times New Roman" w:eastAsia="Times New Roman" w:hAnsi="Times New Roman" w:cs="Times New Roman"/>
                <w:b/>
                <w:bCs/>
                <w:sz w:val="27"/>
                <w:szCs w:val="27"/>
                <w:lang w:val="fr-BE" w:eastAsia="nl-BE"/>
              </w:rPr>
              <w:t>220</w:t>
            </w:r>
            <w:r w:rsidR="00A86450" w:rsidRPr="10E5FADD">
              <w:rPr>
                <w:rFonts w:ascii="Times New Roman" w:eastAsia="Times New Roman" w:hAnsi="Times New Roman" w:cs="Times New Roman"/>
                <w:b/>
                <w:bCs/>
                <w:sz w:val="27"/>
                <w:szCs w:val="27"/>
                <w:lang w:val="fr-BE" w:eastAsia="nl-BE"/>
              </w:rPr>
              <w:t xml:space="preserve"> </w:t>
            </w:r>
            <w:r w:rsidR="004739AA">
              <w:rPr>
                <w:rFonts w:ascii="Times New Roman" w:eastAsia="Times New Roman" w:hAnsi="Times New Roman" w:cs="Times New Roman"/>
                <w:b/>
                <w:bCs/>
                <w:sz w:val="27"/>
                <w:szCs w:val="27"/>
                <w:lang w:val="fr-BE" w:eastAsia="nl-BE"/>
              </w:rPr>
              <w:t xml:space="preserve">pour les employés de </w:t>
            </w:r>
            <w:r w:rsidR="00A86450" w:rsidRPr="10E5FADD">
              <w:rPr>
                <w:rFonts w:ascii="Times New Roman" w:eastAsia="Times New Roman" w:hAnsi="Times New Roman" w:cs="Times New Roman"/>
                <w:b/>
                <w:bCs/>
                <w:sz w:val="27"/>
                <w:szCs w:val="27"/>
                <w:lang w:val="fr-BE" w:eastAsia="nl-BE"/>
              </w:rPr>
              <w:t>l’industrie alimentaire</w:t>
            </w:r>
          </w:p>
        </w:tc>
      </w:tr>
      <w:tr w:rsidR="007B3175" w:rsidRPr="002A0480" w14:paraId="4982C0C3" w14:textId="77777777" w:rsidTr="007B3175">
        <w:trPr>
          <w:tblCellSpacing w:w="15" w:type="dxa"/>
        </w:trPr>
        <w:tc>
          <w:tcPr>
            <w:tcW w:w="0" w:type="auto"/>
            <w:gridSpan w:val="3"/>
            <w:shd w:val="clear" w:color="auto" w:fill="auto"/>
            <w:tcMar>
              <w:top w:w="15" w:type="dxa"/>
              <w:left w:w="15" w:type="dxa"/>
              <w:bottom w:w="15" w:type="dxa"/>
              <w:right w:w="15" w:type="dxa"/>
            </w:tcMar>
            <w:vAlign w:val="center"/>
            <w:hideMark/>
          </w:tcPr>
          <w:p w14:paraId="4982C0C2" w14:textId="77777777" w:rsidR="007B3175" w:rsidRPr="007B3175" w:rsidRDefault="007B3175">
            <w:pPr>
              <w:spacing w:after="0" w:line="240" w:lineRule="auto"/>
              <w:jc w:val="both"/>
              <w:rPr>
                <w:rFonts w:ascii="Times New Roman" w:eastAsia="Times New Roman" w:hAnsi="Times New Roman" w:cs="Times New Roman"/>
                <w:color w:val="000000"/>
                <w:sz w:val="24"/>
                <w:szCs w:val="24"/>
                <w:lang w:val="fr-FR" w:eastAsia="nl-BE"/>
              </w:rPr>
            </w:pPr>
            <w:r w:rsidRPr="007B3175">
              <w:rPr>
                <w:rFonts w:ascii="Times New Roman" w:eastAsia="Times New Roman" w:hAnsi="Times New Roman" w:cs="Times New Roman"/>
                <w:color w:val="000000"/>
                <w:sz w:val="24"/>
                <w:szCs w:val="24"/>
                <w:lang w:val="fr-FR" w:eastAsia="nl-BE"/>
              </w:rPr>
              <w:t> </w:t>
            </w:r>
          </w:p>
        </w:tc>
      </w:tr>
      <w:tr w:rsidR="007B3175" w:rsidRPr="007B3175" w14:paraId="4982C0C7" w14:textId="77777777" w:rsidTr="007B3175">
        <w:trPr>
          <w:tblCellSpacing w:w="15" w:type="dxa"/>
        </w:trPr>
        <w:tc>
          <w:tcPr>
            <w:tcW w:w="0" w:type="auto"/>
            <w:shd w:val="clear" w:color="auto" w:fill="auto"/>
            <w:tcMar>
              <w:top w:w="15" w:type="dxa"/>
              <w:left w:w="15" w:type="dxa"/>
              <w:bottom w:w="15" w:type="dxa"/>
              <w:right w:w="15" w:type="dxa"/>
            </w:tcMar>
            <w:hideMark/>
          </w:tcPr>
          <w:p w14:paraId="4982C0C4" w14:textId="77777777" w:rsidR="007B3175" w:rsidRPr="007B3175" w:rsidRDefault="007B3175">
            <w:pPr>
              <w:spacing w:after="0" w:line="240" w:lineRule="auto"/>
              <w:jc w:val="both"/>
              <w:rPr>
                <w:rFonts w:ascii="Times New Roman" w:eastAsia="Times New Roman" w:hAnsi="Times New Roman" w:cs="Times New Roman"/>
                <w:color w:val="000000"/>
                <w:sz w:val="24"/>
                <w:szCs w:val="24"/>
                <w:lang w:eastAsia="nl-BE"/>
              </w:rPr>
            </w:pPr>
            <w:r w:rsidRPr="007B3175">
              <w:rPr>
                <w:rFonts w:ascii="Times New Roman" w:eastAsia="Times New Roman" w:hAnsi="Times New Roman" w:cs="Times New Roman"/>
                <w:b/>
                <w:bCs/>
                <w:color w:val="000000"/>
                <w:sz w:val="24"/>
                <w:szCs w:val="24"/>
                <w:lang w:eastAsia="nl-BE"/>
              </w:rPr>
              <w:t>HOOFDSTUK I - TOEPASSINGSGEBIED</w:t>
            </w:r>
          </w:p>
        </w:tc>
        <w:tc>
          <w:tcPr>
            <w:tcW w:w="0" w:type="auto"/>
            <w:shd w:val="clear" w:color="auto" w:fill="auto"/>
            <w:tcMar>
              <w:top w:w="15" w:type="dxa"/>
              <w:left w:w="15" w:type="dxa"/>
              <w:bottom w:w="15" w:type="dxa"/>
              <w:right w:w="15" w:type="dxa"/>
            </w:tcMar>
            <w:vAlign w:val="center"/>
            <w:hideMark/>
          </w:tcPr>
          <w:p w14:paraId="4982C0C5" w14:textId="77777777" w:rsidR="007B3175" w:rsidRPr="007B3175" w:rsidRDefault="007B3175" w:rsidP="002A0480">
            <w:pPr>
              <w:spacing w:after="0" w:line="240" w:lineRule="auto"/>
              <w:jc w:val="both"/>
              <w:rPr>
                <w:rFonts w:ascii="Times New Roman" w:eastAsia="Times New Roman" w:hAnsi="Times New Roman" w:cs="Times New Roman"/>
                <w:color w:val="000000"/>
                <w:sz w:val="24"/>
                <w:szCs w:val="24"/>
                <w:lang w:eastAsia="nl-BE"/>
              </w:rPr>
            </w:pPr>
          </w:p>
        </w:tc>
        <w:tc>
          <w:tcPr>
            <w:tcW w:w="0" w:type="auto"/>
            <w:shd w:val="clear" w:color="auto" w:fill="auto"/>
            <w:tcMar>
              <w:top w:w="15" w:type="dxa"/>
              <w:left w:w="15" w:type="dxa"/>
              <w:bottom w:w="15" w:type="dxa"/>
              <w:right w:w="15" w:type="dxa"/>
            </w:tcMar>
            <w:hideMark/>
          </w:tcPr>
          <w:p w14:paraId="4982C0C6" w14:textId="77777777" w:rsidR="007B3175" w:rsidRPr="007B3175" w:rsidRDefault="007B3175">
            <w:pPr>
              <w:spacing w:after="0" w:line="240" w:lineRule="auto"/>
              <w:jc w:val="both"/>
              <w:rPr>
                <w:rFonts w:ascii="Times New Roman" w:eastAsia="Times New Roman" w:hAnsi="Times New Roman" w:cs="Times New Roman"/>
                <w:color w:val="000000"/>
                <w:sz w:val="24"/>
                <w:szCs w:val="24"/>
                <w:lang w:eastAsia="nl-BE"/>
              </w:rPr>
            </w:pPr>
            <w:r w:rsidRPr="007B3175">
              <w:rPr>
                <w:rFonts w:ascii="Times New Roman" w:eastAsia="Times New Roman" w:hAnsi="Times New Roman" w:cs="Times New Roman"/>
                <w:b/>
                <w:bCs/>
                <w:color w:val="000000"/>
                <w:sz w:val="24"/>
                <w:szCs w:val="24"/>
                <w:lang w:eastAsia="nl-BE"/>
              </w:rPr>
              <w:t>CHAPITRE I – CHAMP D’APPLICATION</w:t>
            </w:r>
          </w:p>
        </w:tc>
      </w:tr>
      <w:tr w:rsidR="007B3175" w:rsidRPr="007B3175" w14:paraId="4982C0C9" w14:textId="77777777" w:rsidTr="007B3175">
        <w:trPr>
          <w:tblCellSpacing w:w="15" w:type="dxa"/>
        </w:trPr>
        <w:tc>
          <w:tcPr>
            <w:tcW w:w="0" w:type="auto"/>
            <w:gridSpan w:val="3"/>
            <w:shd w:val="clear" w:color="auto" w:fill="auto"/>
            <w:tcMar>
              <w:top w:w="15" w:type="dxa"/>
              <w:left w:w="15" w:type="dxa"/>
              <w:bottom w:w="15" w:type="dxa"/>
              <w:right w:w="15" w:type="dxa"/>
            </w:tcMar>
            <w:vAlign w:val="center"/>
            <w:hideMark/>
          </w:tcPr>
          <w:p w14:paraId="4982C0C8" w14:textId="77777777" w:rsidR="007B3175" w:rsidRPr="007B3175" w:rsidRDefault="007B3175">
            <w:pPr>
              <w:spacing w:after="0" w:line="240" w:lineRule="auto"/>
              <w:jc w:val="both"/>
              <w:rPr>
                <w:rFonts w:ascii="Times New Roman" w:eastAsia="Times New Roman" w:hAnsi="Times New Roman" w:cs="Times New Roman"/>
                <w:color w:val="000000"/>
                <w:sz w:val="24"/>
                <w:szCs w:val="24"/>
                <w:lang w:eastAsia="nl-BE"/>
              </w:rPr>
            </w:pPr>
            <w:r w:rsidRPr="007B3175">
              <w:rPr>
                <w:rFonts w:ascii="Times New Roman" w:eastAsia="Times New Roman" w:hAnsi="Times New Roman" w:cs="Times New Roman"/>
                <w:color w:val="000000"/>
                <w:sz w:val="24"/>
                <w:szCs w:val="24"/>
                <w:lang w:eastAsia="nl-BE"/>
              </w:rPr>
              <w:t> </w:t>
            </w:r>
          </w:p>
        </w:tc>
      </w:tr>
      <w:tr w:rsidR="007B3175" w:rsidRPr="002A0480" w14:paraId="4982C0CD" w14:textId="77777777" w:rsidTr="007B3175">
        <w:trPr>
          <w:tblCellSpacing w:w="15" w:type="dxa"/>
        </w:trPr>
        <w:tc>
          <w:tcPr>
            <w:tcW w:w="0" w:type="auto"/>
            <w:shd w:val="clear" w:color="auto" w:fill="auto"/>
            <w:tcMar>
              <w:top w:w="15" w:type="dxa"/>
              <w:left w:w="15" w:type="dxa"/>
              <w:bottom w:w="15" w:type="dxa"/>
              <w:right w:w="15" w:type="dxa"/>
            </w:tcMar>
            <w:hideMark/>
          </w:tcPr>
          <w:p w14:paraId="4982C0CA" w14:textId="77777777" w:rsidR="007B3175" w:rsidRPr="007B3175" w:rsidRDefault="007B3175">
            <w:pPr>
              <w:spacing w:after="0" w:line="240" w:lineRule="auto"/>
              <w:jc w:val="both"/>
              <w:rPr>
                <w:rFonts w:ascii="Times New Roman" w:eastAsia="Times New Roman" w:hAnsi="Times New Roman" w:cs="Times New Roman"/>
                <w:color w:val="000000"/>
                <w:sz w:val="24"/>
                <w:szCs w:val="24"/>
                <w:lang w:eastAsia="nl-BE"/>
              </w:rPr>
            </w:pPr>
            <w:r w:rsidRPr="007B3175">
              <w:rPr>
                <w:rFonts w:ascii="Times New Roman" w:eastAsia="Times New Roman" w:hAnsi="Times New Roman" w:cs="Times New Roman"/>
                <w:b/>
                <w:bCs/>
                <w:color w:val="000000"/>
                <w:sz w:val="24"/>
                <w:szCs w:val="24"/>
                <w:lang w:eastAsia="nl-BE"/>
              </w:rPr>
              <w:t xml:space="preserve">Art. 1. § 1. </w:t>
            </w:r>
            <w:r w:rsidRPr="007B3175">
              <w:rPr>
                <w:rFonts w:ascii="Times New Roman" w:eastAsia="Times New Roman" w:hAnsi="Times New Roman" w:cs="Times New Roman"/>
                <w:color w:val="000000"/>
                <w:sz w:val="24"/>
                <w:szCs w:val="24"/>
                <w:lang w:eastAsia="nl-BE"/>
              </w:rPr>
              <w:t>Deze collectieve arbeidsovereenkomst is van toepassing op de werkgevers en op de bedienden van de voedingsindustrie.</w:t>
            </w:r>
          </w:p>
        </w:tc>
        <w:tc>
          <w:tcPr>
            <w:tcW w:w="0" w:type="auto"/>
            <w:shd w:val="clear" w:color="auto" w:fill="auto"/>
            <w:tcMar>
              <w:top w:w="15" w:type="dxa"/>
              <w:left w:w="15" w:type="dxa"/>
              <w:bottom w:w="15" w:type="dxa"/>
              <w:right w:w="15" w:type="dxa"/>
            </w:tcMar>
            <w:vAlign w:val="center"/>
            <w:hideMark/>
          </w:tcPr>
          <w:p w14:paraId="4982C0CB" w14:textId="77777777" w:rsidR="007B3175" w:rsidRPr="007B3175" w:rsidRDefault="007B3175" w:rsidP="002A0480">
            <w:pPr>
              <w:spacing w:after="0" w:line="240" w:lineRule="auto"/>
              <w:jc w:val="both"/>
              <w:rPr>
                <w:rFonts w:ascii="Times New Roman" w:eastAsia="Times New Roman" w:hAnsi="Times New Roman" w:cs="Times New Roman"/>
                <w:color w:val="000000"/>
                <w:sz w:val="24"/>
                <w:szCs w:val="24"/>
                <w:lang w:eastAsia="nl-BE"/>
              </w:rPr>
            </w:pPr>
          </w:p>
        </w:tc>
        <w:tc>
          <w:tcPr>
            <w:tcW w:w="0" w:type="auto"/>
            <w:shd w:val="clear" w:color="auto" w:fill="auto"/>
            <w:tcMar>
              <w:top w:w="15" w:type="dxa"/>
              <w:left w:w="15" w:type="dxa"/>
              <w:bottom w:w="15" w:type="dxa"/>
              <w:right w:w="15" w:type="dxa"/>
            </w:tcMar>
            <w:hideMark/>
          </w:tcPr>
          <w:p w14:paraId="4982C0CC" w14:textId="77777777" w:rsidR="007B3175" w:rsidRPr="007B3175" w:rsidRDefault="007B3175">
            <w:pPr>
              <w:spacing w:after="0" w:line="240" w:lineRule="auto"/>
              <w:jc w:val="both"/>
              <w:rPr>
                <w:rFonts w:ascii="Times New Roman" w:eastAsia="Times New Roman" w:hAnsi="Times New Roman" w:cs="Times New Roman"/>
                <w:color w:val="000000"/>
                <w:sz w:val="24"/>
                <w:szCs w:val="24"/>
                <w:lang w:val="fr-FR" w:eastAsia="nl-BE"/>
              </w:rPr>
            </w:pPr>
            <w:r w:rsidRPr="007B3175">
              <w:rPr>
                <w:rFonts w:ascii="Times New Roman" w:eastAsia="Times New Roman" w:hAnsi="Times New Roman" w:cs="Times New Roman"/>
                <w:b/>
                <w:bCs/>
                <w:color w:val="000000"/>
                <w:sz w:val="24"/>
                <w:szCs w:val="24"/>
                <w:lang w:val="fr-FR" w:eastAsia="nl-BE"/>
              </w:rPr>
              <w:t>Art. 1er. § 1er.</w:t>
            </w:r>
            <w:r w:rsidRPr="007B3175">
              <w:rPr>
                <w:rFonts w:ascii="Times New Roman" w:eastAsia="Times New Roman" w:hAnsi="Times New Roman" w:cs="Times New Roman"/>
                <w:color w:val="000000"/>
                <w:sz w:val="24"/>
                <w:szCs w:val="24"/>
                <w:lang w:val="fr-FR" w:eastAsia="nl-BE"/>
              </w:rPr>
              <w:t xml:space="preserve"> La présente convention collective de travail est d'application aux employeurs et aux employés de l'industrie alimentaire.</w:t>
            </w:r>
          </w:p>
        </w:tc>
      </w:tr>
      <w:tr w:rsidR="007B3175" w:rsidRPr="002A0480" w14:paraId="4982C0CF" w14:textId="77777777" w:rsidTr="007B3175">
        <w:trPr>
          <w:tblCellSpacing w:w="15" w:type="dxa"/>
        </w:trPr>
        <w:tc>
          <w:tcPr>
            <w:tcW w:w="0" w:type="auto"/>
            <w:gridSpan w:val="3"/>
            <w:shd w:val="clear" w:color="auto" w:fill="auto"/>
            <w:tcMar>
              <w:top w:w="15" w:type="dxa"/>
              <w:left w:w="15" w:type="dxa"/>
              <w:bottom w:w="15" w:type="dxa"/>
              <w:right w:w="15" w:type="dxa"/>
            </w:tcMar>
            <w:vAlign w:val="center"/>
            <w:hideMark/>
          </w:tcPr>
          <w:p w14:paraId="4982C0CE" w14:textId="77777777" w:rsidR="007B3175" w:rsidRPr="007B3175" w:rsidRDefault="007B3175">
            <w:pPr>
              <w:spacing w:after="0" w:line="240" w:lineRule="auto"/>
              <w:jc w:val="both"/>
              <w:rPr>
                <w:rFonts w:ascii="Times New Roman" w:eastAsia="Times New Roman" w:hAnsi="Times New Roman" w:cs="Times New Roman"/>
                <w:color w:val="000000"/>
                <w:sz w:val="24"/>
                <w:szCs w:val="24"/>
                <w:lang w:val="fr-FR" w:eastAsia="nl-BE"/>
              </w:rPr>
            </w:pPr>
            <w:r w:rsidRPr="007B3175">
              <w:rPr>
                <w:rFonts w:ascii="Times New Roman" w:eastAsia="Times New Roman" w:hAnsi="Times New Roman" w:cs="Times New Roman"/>
                <w:color w:val="000000"/>
                <w:sz w:val="24"/>
                <w:szCs w:val="24"/>
                <w:lang w:val="fr-FR" w:eastAsia="nl-BE"/>
              </w:rPr>
              <w:t> </w:t>
            </w:r>
          </w:p>
        </w:tc>
      </w:tr>
      <w:tr w:rsidR="007B3175" w:rsidRPr="002A0480" w14:paraId="4982C0D3" w14:textId="77777777" w:rsidTr="007B3175">
        <w:trPr>
          <w:tblCellSpacing w:w="15" w:type="dxa"/>
        </w:trPr>
        <w:tc>
          <w:tcPr>
            <w:tcW w:w="0" w:type="auto"/>
            <w:shd w:val="clear" w:color="auto" w:fill="auto"/>
            <w:tcMar>
              <w:top w:w="15" w:type="dxa"/>
              <w:left w:w="15" w:type="dxa"/>
              <w:bottom w:w="15" w:type="dxa"/>
              <w:right w:w="15" w:type="dxa"/>
            </w:tcMar>
            <w:hideMark/>
          </w:tcPr>
          <w:p w14:paraId="4982C0D0" w14:textId="77777777" w:rsidR="007B3175" w:rsidRPr="007B3175" w:rsidRDefault="007B3175">
            <w:pPr>
              <w:spacing w:after="0" w:line="240" w:lineRule="auto"/>
              <w:jc w:val="both"/>
              <w:rPr>
                <w:rFonts w:ascii="Times New Roman" w:eastAsia="Times New Roman" w:hAnsi="Times New Roman" w:cs="Times New Roman"/>
                <w:color w:val="000000"/>
                <w:sz w:val="24"/>
                <w:szCs w:val="24"/>
                <w:lang w:eastAsia="nl-BE"/>
              </w:rPr>
            </w:pPr>
            <w:r w:rsidRPr="007B3175">
              <w:rPr>
                <w:rFonts w:ascii="Times New Roman" w:eastAsia="Times New Roman" w:hAnsi="Times New Roman" w:cs="Times New Roman"/>
                <w:b/>
                <w:bCs/>
                <w:color w:val="000000"/>
                <w:sz w:val="24"/>
                <w:szCs w:val="24"/>
                <w:lang w:eastAsia="nl-BE"/>
              </w:rPr>
              <w:t>§ 2.</w:t>
            </w:r>
            <w:r w:rsidRPr="007B3175">
              <w:rPr>
                <w:rFonts w:ascii="Times New Roman" w:eastAsia="Times New Roman" w:hAnsi="Times New Roman" w:cs="Times New Roman"/>
                <w:color w:val="000000"/>
                <w:sz w:val="24"/>
                <w:szCs w:val="24"/>
                <w:lang w:eastAsia="nl-BE"/>
              </w:rPr>
              <w:t xml:space="preserve"> Met “bedienden” worden </w:t>
            </w:r>
            <w:r w:rsidR="004C1811">
              <w:rPr>
                <w:rFonts w:ascii="Times New Roman" w:eastAsia="Times New Roman" w:hAnsi="Times New Roman" w:cs="Times New Roman"/>
                <w:color w:val="000000"/>
                <w:sz w:val="24"/>
                <w:szCs w:val="24"/>
                <w:lang w:eastAsia="nl-BE"/>
              </w:rPr>
              <w:t xml:space="preserve">alle bedienden zonder onderscheid naar gender bedoeld. </w:t>
            </w:r>
          </w:p>
        </w:tc>
        <w:tc>
          <w:tcPr>
            <w:tcW w:w="0" w:type="auto"/>
            <w:shd w:val="clear" w:color="auto" w:fill="auto"/>
            <w:tcMar>
              <w:top w:w="15" w:type="dxa"/>
              <w:left w:w="15" w:type="dxa"/>
              <w:bottom w:w="15" w:type="dxa"/>
              <w:right w:w="15" w:type="dxa"/>
            </w:tcMar>
            <w:vAlign w:val="center"/>
            <w:hideMark/>
          </w:tcPr>
          <w:p w14:paraId="4982C0D1" w14:textId="77777777" w:rsidR="007B3175" w:rsidRPr="007B3175" w:rsidRDefault="007B3175" w:rsidP="002A0480">
            <w:pPr>
              <w:spacing w:after="0" w:line="240" w:lineRule="auto"/>
              <w:jc w:val="both"/>
              <w:rPr>
                <w:rFonts w:ascii="Times New Roman" w:eastAsia="Times New Roman" w:hAnsi="Times New Roman" w:cs="Times New Roman"/>
                <w:color w:val="000000"/>
                <w:sz w:val="24"/>
                <w:szCs w:val="24"/>
                <w:lang w:eastAsia="nl-BE"/>
              </w:rPr>
            </w:pPr>
          </w:p>
        </w:tc>
        <w:tc>
          <w:tcPr>
            <w:tcW w:w="0" w:type="auto"/>
            <w:shd w:val="clear" w:color="auto" w:fill="auto"/>
            <w:tcMar>
              <w:top w:w="15" w:type="dxa"/>
              <w:left w:w="15" w:type="dxa"/>
              <w:bottom w:w="15" w:type="dxa"/>
              <w:right w:w="15" w:type="dxa"/>
            </w:tcMar>
            <w:hideMark/>
          </w:tcPr>
          <w:p w14:paraId="4982C0D2" w14:textId="77777777" w:rsidR="007B3175" w:rsidRPr="007B3175" w:rsidRDefault="007B3175">
            <w:pPr>
              <w:spacing w:after="0" w:line="240" w:lineRule="auto"/>
              <w:jc w:val="both"/>
              <w:rPr>
                <w:rFonts w:ascii="Times New Roman" w:eastAsia="Times New Roman" w:hAnsi="Times New Roman" w:cs="Times New Roman"/>
                <w:color w:val="000000"/>
                <w:sz w:val="24"/>
                <w:szCs w:val="24"/>
                <w:lang w:val="fr-FR" w:eastAsia="nl-BE"/>
              </w:rPr>
            </w:pPr>
            <w:r w:rsidRPr="007B3175">
              <w:rPr>
                <w:rFonts w:ascii="Times New Roman" w:eastAsia="Times New Roman" w:hAnsi="Times New Roman" w:cs="Times New Roman"/>
                <w:b/>
                <w:bCs/>
                <w:color w:val="000000"/>
                <w:sz w:val="24"/>
                <w:szCs w:val="24"/>
                <w:lang w:val="fr-FR" w:eastAsia="nl-BE"/>
              </w:rPr>
              <w:t xml:space="preserve">§ 2. </w:t>
            </w:r>
            <w:r w:rsidRPr="007B3175">
              <w:rPr>
                <w:rFonts w:ascii="Times New Roman" w:eastAsia="Times New Roman" w:hAnsi="Times New Roman" w:cs="Times New Roman"/>
                <w:color w:val="000000"/>
                <w:sz w:val="24"/>
                <w:szCs w:val="24"/>
                <w:lang w:val="fr-FR" w:eastAsia="nl-BE"/>
              </w:rPr>
              <w:t xml:space="preserve">Par "employés" sont visés les employés </w:t>
            </w:r>
            <w:r w:rsidR="004C1811">
              <w:rPr>
                <w:rFonts w:ascii="Times New Roman" w:eastAsia="Times New Roman" w:hAnsi="Times New Roman" w:cs="Times New Roman"/>
                <w:color w:val="000000"/>
                <w:sz w:val="24"/>
                <w:szCs w:val="24"/>
                <w:lang w:val="fr-FR" w:eastAsia="nl-BE"/>
              </w:rPr>
              <w:t xml:space="preserve">sans distinction de genre. </w:t>
            </w:r>
          </w:p>
        </w:tc>
      </w:tr>
      <w:tr w:rsidR="007B3175" w:rsidRPr="002A0480" w14:paraId="4982C0D5" w14:textId="77777777" w:rsidTr="007B3175">
        <w:trPr>
          <w:tblCellSpacing w:w="15" w:type="dxa"/>
        </w:trPr>
        <w:tc>
          <w:tcPr>
            <w:tcW w:w="0" w:type="auto"/>
            <w:gridSpan w:val="3"/>
            <w:shd w:val="clear" w:color="auto" w:fill="auto"/>
            <w:tcMar>
              <w:top w:w="15" w:type="dxa"/>
              <w:left w:w="15" w:type="dxa"/>
              <w:bottom w:w="15" w:type="dxa"/>
              <w:right w:w="15" w:type="dxa"/>
            </w:tcMar>
            <w:vAlign w:val="center"/>
            <w:hideMark/>
          </w:tcPr>
          <w:p w14:paraId="4982C0D4" w14:textId="77777777" w:rsidR="007B3175" w:rsidRPr="007B3175" w:rsidRDefault="007B3175">
            <w:pPr>
              <w:spacing w:after="0" w:line="240" w:lineRule="auto"/>
              <w:jc w:val="both"/>
              <w:rPr>
                <w:rFonts w:ascii="Times New Roman" w:eastAsia="Times New Roman" w:hAnsi="Times New Roman" w:cs="Times New Roman"/>
                <w:color w:val="000000"/>
                <w:sz w:val="24"/>
                <w:szCs w:val="24"/>
                <w:lang w:val="fr-FR" w:eastAsia="nl-BE"/>
              </w:rPr>
            </w:pPr>
            <w:r w:rsidRPr="007B3175">
              <w:rPr>
                <w:rFonts w:ascii="Times New Roman" w:eastAsia="Times New Roman" w:hAnsi="Times New Roman" w:cs="Times New Roman"/>
                <w:color w:val="000000"/>
                <w:sz w:val="24"/>
                <w:szCs w:val="24"/>
                <w:lang w:val="fr-FR" w:eastAsia="nl-BE"/>
              </w:rPr>
              <w:t> </w:t>
            </w:r>
          </w:p>
        </w:tc>
      </w:tr>
      <w:tr w:rsidR="007B3175" w:rsidRPr="007B3175" w14:paraId="4982C0D9" w14:textId="77777777" w:rsidTr="007B3175">
        <w:trPr>
          <w:tblCellSpacing w:w="15" w:type="dxa"/>
        </w:trPr>
        <w:tc>
          <w:tcPr>
            <w:tcW w:w="0" w:type="auto"/>
            <w:shd w:val="clear" w:color="auto" w:fill="auto"/>
            <w:tcMar>
              <w:top w:w="15" w:type="dxa"/>
              <w:left w:w="15" w:type="dxa"/>
              <w:bottom w:w="15" w:type="dxa"/>
              <w:right w:w="15" w:type="dxa"/>
            </w:tcMar>
            <w:hideMark/>
          </w:tcPr>
          <w:p w14:paraId="4982C0D6" w14:textId="77777777" w:rsidR="007B3175" w:rsidRPr="007B3175" w:rsidRDefault="007B3175">
            <w:pPr>
              <w:spacing w:after="0" w:line="240" w:lineRule="auto"/>
              <w:jc w:val="both"/>
              <w:rPr>
                <w:rFonts w:ascii="Times New Roman" w:eastAsia="Times New Roman" w:hAnsi="Times New Roman" w:cs="Times New Roman"/>
                <w:color w:val="000000"/>
                <w:sz w:val="24"/>
                <w:szCs w:val="24"/>
                <w:lang w:eastAsia="nl-BE"/>
              </w:rPr>
            </w:pPr>
            <w:r w:rsidRPr="007B3175">
              <w:rPr>
                <w:rFonts w:ascii="Times New Roman" w:eastAsia="Times New Roman" w:hAnsi="Times New Roman" w:cs="Times New Roman"/>
                <w:b/>
                <w:bCs/>
                <w:color w:val="000000"/>
                <w:sz w:val="24"/>
                <w:szCs w:val="24"/>
                <w:lang w:eastAsia="nl-BE"/>
              </w:rPr>
              <w:t>HOOFDSTUK II - RECHTSGROND</w:t>
            </w:r>
          </w:p>
        </w:tc>
        <w:tc>
          <w:tcPr>
            <w:tcW w:w="0" w:type="auto"/>
            <w:shd w:val="clear" w:color="auto" w:fill="auto"/>
            <w:tcMar>
              <w:top w:w="15" w:type="dxa"/>
              <w:left w:w="15" w:type="dxa"/>
              <w:bottom w:w="15" w:type="dxa"/>
              <w:right w:w="15" w:type="dxa"/>
            </w:tcMar>
            <w:vAlign w:val="center"/>
            <w:hideMark/>
          </w:tcPr>
          <w:p w14:paraId="4982C0D7" w14:textId="77777777" w:rsidR="007B3175" w:rsidRPr="007B3175" w:rsidRDefault="007B3175" w:rsidP="002A0480">
            <w:pPr>
              <w:spacing w:after="0" w:line="240" w:lineRule="auto"/>
              <w:jc w:val="both"/>
              <w:rPr>
                <w:rFonts w:ascii="Times New Roman" w:eastAsia="Times New Roman" w:hAnsi="Times New Roman" w:cs="Times New Roman"/>
                <w:color w:val="000000"/>
                <w:sz w:val="24"/>
                <w:szCs w:val="24"/>
                <w:lang w:eastAsia="nl-BE"/>
              </w:rPr>
            </w:pPr>
          </w:p>
        </w:tc>
        <w:tc>
          <w:tcPr>
            <w:tcW w:w="0" w:type="auto"/>
            <w:shd w:val="clear" w:color="auto" w:fill="auto"/>
            <w:tcMar>
              <w:top w:w="15" w:type="dxa"/>
              <w:left w:w="15" w:type="dxa"/>
              <w:bottom w:w="15" w:type="dxa"/>
              <w:right w:w="15" w:type="dxa"/>
            </w:tcMar>
            <w:hideMark/>
          </w:tcPr>
          <w:p w14:paraId="4982C0D8" w14:textId="5E5A7628" w:rsidR="007B3175" w:rsidRPr="007B3175" w:rsidRDefault="007B3175">
            <w:pPr>
              <w:spacing w:after="0" w:line="240" w:lineRule="auto"/>
              <w:jc w:val="both"/>
              <w:rPr>
                <w:rFonts w:ascii="Times New Roman" w:eastAsia="Times New Roman" w:hAnsi="Times New Roman" w:cs="Times New Roman"/>
                <w:color w:val="000000"/>
                <w:sz w:val="24"/>
                <w:szCs w:val="24"/>
                <w:lang w:eastAsia="nl-BE"/>
              </w:rPr>
            </w:pPr>
            <w:r w:rsidRPr="007B3175">
              <w:rPr>
                <w:rFonts w:ascii="Times New Roman" w:eastAsia="Times New Roman" w:hAnsi="Times New Roman" w:cs="Times New Roman"/>
                <w:b/>
                <w:bCs/>
                <w:color w:val="000000"/>
                <w:sz w:val="24"/>
                <w:szCs w:val="24"/>
                <w:lang w:eastAsia="nl-BE"/>
              </w:rPr>
              <w:t>CHAPITRE II – BASE</w:t>
            </w:r>
            <w:r w:rsidR="00482194">
              <w:rPr>
                <w:rFonts w:ascii="Times New Roman" w:eastAsia="Times New Roman" w:hAnsi="Times New Roman" w:cs="Times New Roman"/>
                <w:b/>
                <w:bCs/>
                <w:color w:val="000000"/>
                <w:sz w:val="24"/>
                <w:szCs w:val="24"/>
                <w:lang w:eastAsia="nl-BE"/>
              </w:rPr>
              <w:t>S</w:t>
            </w:r>
            <w:r w:rsidRPr="007B3175">
              <w:rPr>
                <w:rFonts w:ascii="Times New Roman" w:eastAsia="Times New Roman" w:hAnsi="Times New Roman" w:cs="Times New Roman"/>
                <w:b/>
                <w:bCs/>
                <w:color w:val="000000"/>
                <w:sz w:val="24"/>
                <w:szCs w:val="24"/>
                <w:lang w:eastAsia="nl-BE"/>
              </w:rPr>
              <w:t xml:space="preserve"> JURIDIQUE</w:t>
            </w:r>
            <w:r w:rsidR="00482194">
              <w:rPr>
                <w:rFonts w:ascii="Times New Roman" w:eastAsia="Times New Roman" w:hAnsi="Times New Roman" w:cs="Times New Roman"/>
                <w:b/>
                <w:bCs/>
                <w:color w:val="000000"/>
                <w:sz w:val="24"/>
                <w:szCs w:val="24"/>
                <w:lang w:eastAsia="nl-BE"/>
              </w:rPr>
              <w:t>S</w:t>
            </w:r>
          </w:p>
        </w:tc>
      </w:tr>
      <w:tr w:rsidR="007B3175" w:rsidRPr="007B3175" w14:paraId="4982C0DB" w14:textId="77777777" w:rsidTr="007B3175">
        <w:trPr>
          <w:tblCellSpacing w:w="15" w:type="dxa"/>
        </w:trPr>
        <w:tc>
          <w:tcPr>
            <w:tcW w:w="0" w:type="auto"/>
            <w:gridSpan w:val="3"/>
            <w:shd w:val="clear" w:color="auto" w:fill="auto"/>
            <w:tcMar>
              <w:top w:w="15" w:type="dxa"/>
              <w:left w:w="15" w:type="dxa"/>
              <w:bottom w:w="15" w:type="dxa"/>
              <w:right w:w="15" w:type="dxa"/>
            </w:tcMar>
            <w:vAlign w:val="center"/>
            <w:hideMark/>
          </w:tcPr>
          <w:p w14:paraId="4982C0DA" w14:textId="77777777" w:rsidR="007B3175" w:rsidRPr="007B3175" w:rsidRDefault="007B3175">
            <w:pPr>
              <w:spacing w:after="0" w:line="240" w:lineRule="auto"/>
              <w:jc w:val="both"/>
              <w:rPr>
                <w:rFonts w:ascii="Times New Roman" w:eastAsia="Times New Roman" w:hAnsi="Times New Roman" w:cs="Times New Roman"/>
                <w:color w:val="000000"/>
                <w:sz w:val="24"/>
                <w:szCs w:val="24"/>
                <w:lang w:eastAsia="nl-BE"/>
              </w:rPr>
            </w:pPr>
            <w:r w:rsidRPr="007B3175">
              <w:rPr>
                <w:rFonts w:ascii="Times New Roman" w:eastAsia="Times New Roman" w:hAnsi="Times New Roman" w:cs="Times New Roman"/>
                <w:color w:val="000000"/>
                <w:sz w:val="24"/>
                <w:szCs w:val="24"/>
                <w:lang w:eastAsia="nl-BE"/>
              </w:rPr>
              <w:t> </w:t>
            </w:r>
          </w:p>
        </w:tc>
      </w:tr>
      <w:tr w:rsidR="007B3175" w:rsidRPr="002A0480" w14:paraId="4982C0DF" w14:textId="77777777" w:rsidTr="007B3175">
        <w:trPr>
          <w:tblCellSpacing w:w="15" w:type="dxa"/>
        </w:trPr>
        <w:tc>
          <w:tcPr>
            <w:tcW w:w="0" w:type="auto"/>
            <w:shd w:val="clear" w:color="auto" w:fill="auto"/>
            <w:tcMar>
              <w:top w:w="15" w:type="dxa"/>
              <w:left w:w="15" w:type="dxa"/>
              <w:bottom w:w="15" w:type="dxa"/>
              <w:right w:w="15" w:type="dxa"/>
            </w:tcMar>
            <w:hideMark/>
          </w:tcPr>
          <w:p w14:paraId="4982C0DC" w14:textId="77777777" w:rsidR="007B3175" w:rsidRPr="007B3175" w:rsidRDefault="007B3175">
            <w:pPr>
              <w:spacing w:after="0" w:line="240" w:lineRule="auto"/>
              <w:jc w:val="both"/>
              <w:rPr>
                <w:rFonts w:ascii="Times New Roman" w:eastAsia="Times New Roman" w:hAnsi="Times New Roman" w:cs="Times New Roman"/>
                <w:color w:val="000000"/>
                <w:sz w:val="24"/>
                <w:szCs w:val="24"/>
                <w:lang w:eastAsia="nl-BE"/>
              </w:rPr>
            </w:pPr>
            <w:r w:rsidRPr="007B3175">
              <w:rPr>
                <w:rFonts w:ascii="Times New Roman" w:eastAsia="Times New Roman" w:hAnsi="Times New Roman" w:cs="Times New Roman"/>
                <w:b/>
                <w:bCs/>
                <w:color w:val="000000"/>
                <w:sz w:val="24"/>
                <w:szCs w:val="24"/>
                <w:lang w:eastAsia="nl-BE"/>
              </w:rPr>
              <w:t xml:space="preserve">Art. 2. </w:t>
            </w:r>
            <w:r w:rsidRPr="007B3175">
              <w:rPr>
                <w:rFonts w:ascii="Times New Roman" w:eastAsia="Times New Roman" w:hAnsi="Times New Roman" w:cs="Times New Roman"/>
                <w:color w:val="000000"/>
                <w:sz w:val="24"/>
                <w:szCs w:val="24"/>
                <w:lang w:eastAsia="nl-BE"/>
              </w:rPr>
              <w:t>Deze collectieve arbeidsovereenkomst wordt gesloten in uitvoering van:</w:t>
            </w:r>
          </w:p>
        </w:tc>
        <w:tc>
          <w:tcPr>
            <w:tcW w:w="0" w:type="auto"/>
            <w:shd w:val="clear" w:color="auto" w:fill="auto"/>
            <w:tcMar>
              <w:top w:w="15" w:type="dxa"/>
              <w:left w:w="15" w:type="dxa"/>
              <w:bottom w:w="15" w:type="dxa"/>
              <w:right w:w="15" w:type="dxa"/>
            </w:tcMar>
            <w:vAlign w:val="center"/>
            <w:hideMark/>
          </w:tcPr>
          <w:p w14:paraId="4982C0DD" w14:textId="77777777" w:rsidR="007B3175" w:rsidRPr="007B3175" w:rsidRDefault="007B3175" w:rsidP="002A0480">
            <w:pPr>
              <w:spacing w:after="0" w:line="240" w:lineRule="auto"/>
              <w:jc w:val="both"/>
              <w:rPr>
                <w:rFonts w:ascii="Times New Roman" w:eastAsia="Times New Roman" w:hAnsi="Times New Roman" w:cs="Times New Roman"/>
                <w:color w:val="000000"/>
                <w:sz w:val="24"/>
                <w:szCs w:val="24"/>
                <w:lang w:eastAsia="nl-BE"/>
              </w:rPr>
            </w:pPr>
          </w:p>
        </w:tc>
        <w:tc>
          <w:tcPr>
            <w:tcW w:w="0" w:type="auto"/>
            <w:shd w:val="clear" w:color="auto" w:fill="auto"/>
            <w:tcMar>
              <w:top w:w="15" w:type="dxa"/>
              <w:left w:w="15" w:type="dxa"/>
              <w:bottom w:w="15" w:type="dxa"/>
              <w:right w:w="15" w:type="dxa"/>
            </w:tcMar>
            <w:hideMark/>
          </w:tcPr>
          <w:p w14:paraId="4982C0DE" w14:textId="77777777" w:rsidR="007B3175" w:rsidRPr="007B3175" w:rsidRDefault="007B3175">
            <w:pPr>
              <w:spacing w:after="0" w:line="240" w:lineRule="auto"/>
              <w:jc w:val="both"/>
              <w:rPr>
                <w:rFonts w:ascii="Times New Roman" w:eastAsia="Times New Roman" w:hAnsi="Times New Roman" w:cs="Times New Roman"/>
                <w:color w:val="000000"/>
                <w:sz w:val="24"/>
                <w:szCs w:val="24"/>
                <w:lang w:val="fr-FR" w:eastAsia="nl-BE"/>
              </w:rPr>
            </w:pPr>
            <w:r w:rsidRPr="007B3175">
              <w:rPr>
                <w:rFonts w:ascii="Times New Roman" w:eastAsia="Times New Roman" w:hAnsi="Times New Roman" w:cs="Times New Roman"/>
                <w:b/>
                <w:bCs/>
                <w:color w:val="000000"/>
                <w:sz w:val="24"/>
                <w:szCs w:val="24"/>
                <w:lang w:val="fr-FR" w:eastAsia="nl-BE"/>
              </w:rPr>
              <w:t xml:space="preserve">Art. 2. </w:t>
            </w:r>
            <w:r w:rsidRPr="007B3175">
              <w:rPr>
                <w:rFonts w:ascii="Times New Roman" w:eastAsia="Times New Roman" w:hAnsi="Times New Roman" w:cs="Times New Roman"/>
                <w:color w:val="000000"/>
                <w:sz w:val="24"/>
                <w:szCs w:val="24"/>
                <w:lang w:val="fr-FR" w:eastAsia="nl-BE"/>
              </w:rPr>
              <w:t>La présente convention collective de travail est conclue en exécution : </w:t>
            </w:r>
          </w:p>
        </w:tc>
      </w:tr>
      <w:tr w:rsidR="007B3175" w:rsidRPr="002A0480" w14:paraId="4982C0E1" w14:textId="77777777" w:rsidTr="007B3175">
        <w:trPr>
          <w:tblCellSpacing w:w="15" w:type="dxa"/>
        </w:trPr>
        <w:tc>
          <w:tcPr>
            <w:tcW w:w="0" w:type="auto"/>
            <w:gridSpan w:val="3"/>
            <w:shd w:val="clear" w:color="auto" w:fill="auto"/>
            <w:tcMar>
              <w:top w:w="15" w:type="dxa"/>
              <w:left w:w="15" w:type="dxa"/>
              <w:bottom w:w="15" w:type="dxa"/>
              <w:right w:w="15" w:type="dxa"/>
            </w:tcMar>
            <w:vAlign w:val="center"/>
            <w:hideMark/>
          </w:tcPr>
          <w:p w14:paraId="4982C0E0" w14:textId="77777777" w:rsidR="007B3175" w:rsidRPr="007B3175" w:rsidRDefault="007B3175">
            <w:pPr>
              <w:spacing w:after="0" w:line="240" w:lineRule="auto"/>
              <w:jc w:val="both"/>
              <w:rPr>
                <w:rFonts w:ascii="Times New Roman" w:eastAsia="Times New Roman" w:hAnsi="Times New Roman" w:cs="Times New Roman"/>
                <w:color w:val="000000"/>
                <w:sz w:val="24"/>
                <w:szCs w:val="24"/>
                <w:lang w:val="fr-FR" w:eastAsia="nl-BE"/>
              </w:rPr>
            </w:pPr>
            <w:r w:rsidRPr="007B3175">
              <w:rPr>
                <w:rFonts w:ascii="Times New Roman" w:eastAsia="Times New Roman" w:hAnsi="Times New Roman" w:cs="Times New Roman"/>
                <w:color w:val="000000"/>
                <w:sz w:val="24"/>
                <w:szCs w:val="24"/>
                <w:lang w:val="fr-FR" w:eastAsia="nl-BE"/>
              </w:rPr>
              <w:t> </w:t>
            </w:r>
          </w:p>
        </w:tc>
      </w:tr>
      <w:tr w:rsidR="007B3175" w:rsidRPr="002A0480" w14:paraId="4982C0E9" w14:textId="77777777" w:rsidTr="007B3175">
        <w:trPr>
          <w:tblCellSpacing w:w="15" w:type="dxa"/>
        </w:trPr>
        <w:tc>
          <w:tcPr>
            <w:tcW w:w="0" w:type="auto"/>
            <w:shd w:val="clear" w:color="auto" w:fill="auto"/>
            <w:tcMar>
              <w:top w:w="15" w:type="dxa"/>
              <w:left w:w="15" w:type="dxa"/>
              <w:bottom w:w="15" w:type="dxa"/>
              <w:right w:w="15" w:type="dxa"/>
            </w:tcMar>
            <w:hideMark/>
          </w:tcPr>
          <w:p w14:paraId="4982C0E2" w14:textId="2C1D02FB" w:rsidR="007B3175" w:rsidRPr="007B3175" w:rsidRDefault="0068345E">
            <w:pPr>
              <w:numPr>
                <w:ilvl w:val="0"/>
                <w:numId w:val="1"/>
              </w:numPr>
              <w:spacing w:after="0" w:line="240" w:lineRule="auto"/>
              <w:jc w:val="both"/>
              <w:rPr>
                <w:rFonts w:ascii="Times New Roman" w:eastAsia="Times New Roman" w:hAnsi="Times New Roman" w:cs="Times New Roman"/>
                <w:color w:val="000000"/>
                <w:sz w:val="24"/>
                <w:szCs w:val="24"/>
                <w:lang w:eastAsia="nl-BE"/>
              </w:rPr>
            </w:pPr>
            <w:r>
              <w:rPr>
                <w:rFonts w:ascii="Times New Roman" w:eastAsia="Times New Roman" w:hAnsi="Times New Roman" w:cs="Times New Roman"/>
                <w:sz w:val="24"/>
                <w:szCs w:val="24"/>
                <w:lang w:eastAsia="nl-BE"/>
              </w:rPr>
              <w:t xml:space="preserve">Artikel 2, §1 van </w:t>
            </w:r>
            <w:r w:rsidR="007B3175" w:rsidRPr="007B3175">
              <w:rPr>
                <w:rFonts w:ascii="Times New Roman" w:eastAsia="Times New Roman" w:hAnsi="Times New Roman" w:cs="Times New Roman"/>
                <w:color w:val="000000"/>
                <w:sz w:val="24"/>
                <w:szCs w:val="24"/>
                <w:lang w:eastAsia="nl-BE"/>
              </w:rPr>
              <w:t>het koninklijk besluit van 3 mei 2007 tot regeling van het stelsel van werkloosheid met bedrijfstoeslag (</w:t>
            </w:r>
            <w:r w:rsidR="007B3175" w:rsidRPr="007B3175">
              <w:rPr>
                <w:rFonts w:ascii="Times New Roman" w:eastAsia="Times New Roman" w:hAnsi="Times New Roman" w:cs="Times New Roman"/>
                <w:i/>
                <w:iCs/>
                <w:color w:val="000000"/>
                <w:sz w:val="24"/>
                <w:szCs w:val="24"/>
                <w:lang w:eastAsia="nl-BE"/>
              </w:rPr>
              <w:t>Belgisch Staatsblad</w:t>
            </w:r>
            <w:r w:rsidR="007B3175" w:rsidRPr="007B3175">
              <w:rPr>
                <w:rFonts w:ascii="Times New Roman" w:eastAsia="Times New Roman" w:hAnsi="Times New Roman" w:cs="Times New Roman"/>
                <w:color w:val="000000"/>
                <w:sz w:val="24"/>
                <w:szCs w:val="24"/>
                <w:lang w:eastAsia="nl-BE"/>
              </w:rPr>
              <w:t xml:space="preserve"> van 8 juni 2007); </w:t>
            </w:r>
          </w:p>
          <w:p w14:paraId="779D0EAE" w14:textId="77777777" w:rsidR="00AC3A2F" w:rsidRPr="00BD440C" w:rsidRDefault="00AC3A2F">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nl-BE"/>
              </w:rPr>
            </w:pPr>
            <w:r>
              <w:rPr>
                <w:rFonts w:ascii="Times New Roman" w:eastAsia="Times New Roman" w:hAnsi="Times New Roman" w:cs="Times New Roman"/>
                <w:sz w:val="24"/>
                <w:szCs w:val="24"/>
                <w:lang w:eastAsia="nl-BE"/>
              </w:rPr>
              <w:t>de c</w:t>
            </w:r>
            <w:r w:rsidRPr="00BE4C50">
              <w:rPr>
                <w:rFonts w:ascii="Times New Roman" w:eastAsia="Times New Roman" w:hAnsi="Times New Roman" w:cs="Times New Roman"/>
                <w:sz w:val="24"/>
                <w:szCs w:val="24"/>
                <w:lang w:eastAsia="nl-BE"/>
              </w:rPr>
              <w:t>ollectieve arbeidsovereenkomst nr. 17 van 19 december 1974 tot invoering van een regeling van aanvullende vergoeding ten gunste van sommige bejaarde werknemers indien zij worden ontslagen</w:t>
            </w:r>
            <w:r w:rsidRPr="00BD440C">
              <w:rPr>
                <w:rFonts w:ascii="Times New Roman" w:eastAsia="Times New Roman" w:hAnsi="Times New Roman" w:cs="Times New Roman"/>
                <w:sz w:val="24"/>
                <w:szCs w:val="24"/>
                <w:lang w:eastAsia="nl-BE"/>
              </w:rPr>
              <w:t>;</w:t>
            </w:r>
          </w:p>
          <w:p w14:paraId="4982C0E4" w14:textId="4CE1E323" w:rsidR="007B3175" w:rsidRPr="007B3175" w:rsidRDefault="00AC3A2F">
            <w:pPr>
              <w:numPr>
                <w:ilvl w:val="0"/>
                <w:numId w:val="1"/>
              </w:numPr>
              <w:spacing w:after="0" w:line="240" w:lineRule="auto"/>
              <w:jc w:val="both"/>
              <w:rPr>
                <w:rFonts w:ascii="Times New Roman" w:eastAsia="Times New Roman" w:hAnsi="Times New Roman" w:cs="Times New Roman"/>
                <w:color w:val="000000"/>
                <w:sz w:val="24"/>
                <w:szCs w:val="24"/>
                <w:lang w:eastAsia="nl-BE"/>
              </w:rPr>
            </w:pPr>
            <w:r w:rsidRPr="00156C44">
              <w:rPr>
                <w:rFonts w:ascii="Times New Roman" w:eastAsia="Times New Roman" w:hAnsi="Times New Roman" w:cs="Times New Roman"/>
                <w:sz w:val="24"/>
                <w:szCs w:val="24"/>
                <w:lang w:eastAsia="nl-BE"/>
              </w:rPr>
              <w:t xml:space="preserve">de collectieve arbeidsovereenkomst nr. 107 van 28 maart 2013 betreffende het kliksysteem voor het behoud van de aanvullende vergoeding in het kader van bepaalde stelsels van werkloosheid met bedrijfstoeslag (algemeen verbindend verklaard door het </w:t>
            </w:r>
            <w:r w:rsidRPr="00156C44">
              <w:rPr>
                <w:rFonts w:ascii="Times New Roman" w:eastAsia="Times New Roman" w:hAnsi="Times New Roman" w:cs="Times New Roman"/>
                <w:sz w:val="24"/>
                <w:szCs w:val="24"/>
                <w:lang w:eastAsia="nl-BE"/>
              </w:rPr>
              <w:lastRenderedPageBreak/>
              <w:t xml:space="preserve">koninklijk besluit van 7 november 2013, gepubliceerd in het </w:t>
            </w:r>
            <w:r w:rsidRPr="009A2157">
              <w:rPr>
                <w:rFonts w:ascii="Times New Roman" w:eastAsia="Times New Roman" w:hAnsi="Times New Roman" w:cs="Times New Roman"/>
                <w:i/>
                <w:iCs/>
                <w:sz w:val="24"/>
                <w:szCs w:val="24"/>
                <w:lang w:eastAsia="nl-BE"/>
              </w:rPr>
              <w:t>Belgisch Staatsblad</w:t>
            </w:r>
            <w:r w:rsidRPr="009A330F">
              <w:rPr>
                <w:rFonts w:ascii="Times New Roman" w:eastAsia="Times New Roman" w:hAnsi="Times New Roman" w:cs="Times New Roman"/>
                <w:sz w:val="24"/>
                <w:szCs w:val="24"/>
                <w:lang w:eastAsia="nl-BE"/>
              </w:rPr>
              <w:t xml:space="preserve"> van op</w:t>
            </w:r>
            <w:r w:rsidRPr="00001B1D">
              <w:rPr>
                <w:rFonts w:ascii="Times New Roman" w:eastAsia="Times New Roman" w:hAnsi="Times New Roman" w:cs="Times New Roman"/>
                <w:sz w:val="24"/>
                <w:szCs w:val="24"/>
                <w:lang w:eastAsia="nl-BE"/>
              </w:rPr>
              <w:t xml:space="preserve"> </w:t>
            </w:r>
            <w:r w:rsidRPr="00FB676F">
              <w:rPr>
                <w:rFonts w:ascii="Times New Roman" w:eastAsia="Times New Roman" w:hAnsi="Times New Roman" w:cs="Times New Roman"/>
                <w:sz w:val="24"/>
                <w:szCs w:val="24"/>
                <w:lang w:eastAsia="nl-BE"/>
              </w:rPr>
              <w:t>21 november 2013).</w:t>
            </w:r>
          </w:p>
        </w:tc>
        <w:tc>
          <w:tcPr>
            <w:tcW w:w="0" w:type="auto"/>
            <w:shd w:val="clear" w:color="auto" w:fill="auto"/>
            <w:tcMar>
              <w:top w:w="15" w:type="dxa"/>
              <w:left w:w="15" w:type="dxa"/>
              <w:bottom w:w="15" w:type="dxa"/>
              <w:right w:w="15" w:type="dxa"/>
            </w:tcMar>
            <w:vAlign w:val="center"/>
            <w:hideMark/>
          </w:tcPr>
          <w:p w14:paraId="4982C0E5" w14:textId="77777777" w:rsidR="007B3175" w:rsidRPr="007B3175" w:rsidRDefault="007B3175">
            <w:pPr>
              <w:spacing w:after="0" w:line="240" w:lineRule="auto"/>
              <w:ind w:left="360"/>
              <w:jc w:val="both"/>
              <w:rPr>
                <w:rFonts w:ascii="Times New Roman" w:eastAsia="Times New Roman" w:hAnsi="Times New Roman" w:cs="Times New Roman"/>
                <w:color w:val="000000"/>
                <w:sz w:val="24"/>
                <w:szCs w:val="24"/>
                <w:lang w:eastAsia="nl-BE"/>
              </w:rPr>
            </w:pPr>
          </w:p>
        </w:tc>
        <w:tc>
          <w:tcPr>
            <w:tcW w:w="0" w:type="auto"/>
            <w:shd w:val="clear" w:color="auto" w:fill="auto"/>
            <w:tcMar>
              <w:top w:w="15" w:type="dxa"/>
              <w:left w:w="15" w:type="dxa"/>
              <w:bottom w:w="15" w:type="dxa"/>
              <w:right w:w="15" w:type="dxa"/>
            </w:tcMar>
            <w:hideMark/>
          </w:tcPr>
          <w:p w14:paraId="4982C0E6" w14:textId="55820179" w:rsidR="007B3175" w:rsidRPr="007B3175" w:rsidRDefault="002A6021">
            <w:pPr>
              <w:numPr>
                <w:ilvl w:val="0"/>
                <w:numId w:val="2"/>
              </w:numPr>
              <w:spacing w:after="0" w:line="240" w:lineRule="auto"/>
              <w:jc w:val="both"/>
              <w:rPr>
                <w:rFonts w:ascii="Times New Roman" w:eastAsia="Times New Roman" w:hAnsi="Times New Roman" w:cs="Times New Roman"/>
                <w:color w:val="000000"/>
                <w:sz w:val="24"/>
                <w:szCs w:val="24"/>
                <w:lang w:val="fr-FR" w:eastAsia="nl-BE"/>
              </w:rPr>
            </w:pPr>
            <w:r>
              <w:rPr>
                <w:rFonts w:ascii="Times New Roman" w:eastAsia="Times New Roman" w:hAnsi="Times New Roman" w:cs="Times New Roman"/>
                <w:sz w:val="24"/>
                <w:szCs w:val="24"/>
                <w:lang w:val="fr-BE" w:eastAsia="nl-BE"/>
              </w:rPr>
              <w:t>L’article 2</w:t>
            </w:r>
            <w:r w:rsidRPr="00C32C3F">
              <w:rPr>
                <w:rFonts w:ascii="Times New Roman" w:eastAsia="Times New Roman" w:hAnsi="Times New Roman" w:cs="Times New Roman"/>
                <w:sz w:val="24"/>
                <w:szCs w:val="24"/>
                <w:lang w:val="fr-BE" w:eastAsia="nl-BE"/>
              </w:rPr>
              <w:t xml:space="preserve">, </w:t>
            </w:r>
            <w:r>
              <w:rPr>
                <w:rFonts w:ascii="Times New Roman" w:eastAsia="Times New Roman" w:hAnsi="Times New Roman" w:cs="Times New Roman"/>
                <w:sz w:val="24"/>
                <w:szCs w:val="24"/>
                <w:lang w:val="fr-BE" w:eastAsia="nl-BE"/>
              </w:rPr>
              <w:t>§1</w:t>
            </w:r>
            <w:r w:rsidRPr="00160887">
              <w:rPr>
                <w:rFonts w:ascii="Times New Roman" w:eastAsia="Times New Roman" w:hAnsi="Times New Roman" w:cs="Times New Roman"/>
                <w:sz w:val="24"/>
                <w:szCs w:val="24"/>
                <w:vertAlign w:val="superscript"/>
                <w:lang w:val="fr-BE" w:eastAsia="nl-BE"/>
              </w:rPr>
              <w:t>er</w:t>
            </w:r>
            <w:r>
              <w:rPr>
                <w:rFonts w:ascii="Times New Roman" w:eastAsia="Times New Roman" w:hAnsi="Times New Roman" w:cs="Times New Roman"/>
                <w:sz w:val="24"/>
                <w:szCs w:val="24"/>
                <w:lang w:val="fr-BE" w:eastAsia="nl-BE"/>
              </w:rPr>
              <w:t xml:space="preserve"> </w:t>
            </w:r>
            <w:r w:rsidR="007B3175" w:rsidRPr="007B3175">
              <w:rPr>
                <w:rFonts w:ascii="Times New Roman" w:eastAsia="Times New Roman" w:hAnsi="Times New Roman" w:cs="Times New Roman"/>
                <w:color w:val="000000"/>
                <w:sz w:val="24"/>
                <w:szCs w:val="24"/>
                <w:lang w:val="fr-FR" w:eastAsia="nl-BE"/>
              </w:rPr>
              <w:t>de l'arrêté royal du 3 mai 2007 fixant le régime de chômage avec complément d'entreprise (</w:t>
            </w:r>
            <w:r w:rsidR="007B3175" w:rsidRPr="007B3175">
              <w:rPr>
                <w:rFonts w:ascii="Times New Roman" w:eastAsia="Times New Roman" w:hAnsi="Times New Roman" w:cs="Times New Roman"/>
                <w:i/>
                <w:iCs/>
                <w:color w:val="000000"/>
                <w:sz w:val="24"/>
                <w:szCs w:val="24"/>
                <w:lang w:val="fr-FR" w:eastAsia="nl-BE"/>
              </w:rPr>
              <w:t>Moniteur belge</w:t>
            </w:r>
            <w:r w:rsidR="007B3175" w:rsidRPr="007B3175">
              <w:rPr>
                <w:rFonts w:ascii="Times New Roman" w:eastAsia="Times New Roman" w:hAnsi="Times New Roman" w:cs="Times New Roman"/>
                <w:color w:val="000000"/>
                <w:sz w:val="24"/>
                <w:szCs w:val="24"/>
                <w:lang w:val="fr-FR" w:eastAsia="nl-BE"/>
              </w:rPr>
              <w:t xml:space="preserve"> du 8 juin 2007);</w:t>
            </w:r>
          </w:p>
          <w:p w14:paraId="03F7BEC2" w14:textId="77777777" w:rsidR="006B2B39" w:rsidRPr="00BD440C" w:rsidRDefault="006B2B39">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val="fr-BE" w:eastAsia="nl-BE"/>
              </w:rPr>
            </w:pPr>
            <w:r w:rsidRPr="00BD440C">
              <w:rPr>
                <w:rFonts w:ascii="Times New Roman" w:eastAsia="Times New Roman" w:hAnsi="Times New Roman" w:cs="Times New Roman"/>
                <w:sz w:val="24"/>
                <w:szCs w:val="24"/>
                <w:lang w:val="fr-BE" w:eastAsia="nl-BE"/>
              </w:rPr>
              <w:t xml:space="preserve">de la </w:t>
            </w:r>
            <w:r>
              <w:rPr>
                <w:rFonts w:ascii="Times New Roman" w:eastAsia="Times New Roman" w:hAnsi="Times New Roman" w:cs="Times New Roman"/>
                <w:sz w:val="24"/>
                <w:szCs w:val="24"/>
                <w:lang w:val="fr-BE" w:eastAsia="nl-BE"/>
              </w:rPr>
              <w:t>c</w:t>
            </w:r>
            <w:r w:rsidRPr="00067429">
              <w:rPr>
                <w:rFonts w:ascii="Times New Roman" w:eastAsia="Times New Roman" w:hAnsi="Times New Roman" w:cs="Times New Roman"/>
                <w:sz w:val="24"/>
                <w:szCs w:val="24"/>
                <w:lang w:val="fr-BE" w:eastAsia="nl-BE"/>
              </w:rPr>
              <w:t>onvention collective de travail n° 17 du 19 décembre 1974 instituant un régime d'indemnité complémentaire pour certains travailleurs âgés, en cas de licenciement</w:t>
            </w:r>
            <w:r w:rsidRPr="00BD440C">
              <w:rPr>
                <w:rFonts w:ascii="Times New Roman" w:eastAsia="Times New Roman" w:hAnsi="Times New Roman" w:cs="Times New Roman"/>
                <w:sz w:val="24"/>
                <w:szCs w:val="24"/>
                <w:lang w:val="fr-BE" w:eastAsia="nl-BE"/>
              </w:rPr>
              <w:t>; </w:t>
            </w:r>
          </w:p>
          <w:p w14:paraId="4982C0E8" w14:textId="05186412" w:rsidR="007B3175" w:rsidRPr="007B3175" w:rsidRDefault="006B2B39">
            <w:pPr>
              <w:numPr>
                <w:ilvl w:val="0"/>
                <w:numId w:val="2"/>
              </w:numPr>
              <w:spacing w:after="0" w:line="240" w:lineRule="auto"/>
              <w:jc w:val="both"/>
              <w:rPr>
                <w:rFonts w:ascii="Times New Roman" w:eastAsia="Times New Roman" w:hAnsi="Times New Roman" w:cs="Times New Roman"/>
                <w:color w:val="000000"/>
                <w:sz w:val="24"/>
                <w:szCs w:val="24"/>
                <w:lang w:val="fr-FR" w:eastAsia="nl-BE"/>
              </w:rPr>
            </w:pPr>
            <w:r w:rsidRPr="00156C44">
              <w:rPr>
                <w:rFonts w:ascii="Times New Roman" w:eastAsia="Times New Roman" w:hAnsi="Times New Roman" w:cs="Times New Roman"/>
                <w:sz w:val="24"/>
                <w:szCs w:val="24"/>
                <w:lang w:val="fr-BE" w:eastAsia="nl-BE"/>
              </w:rPr>
              <w:t xml:space="preserve">de la convention collective de travail n° 107 du 28 mars 2013 relative au système de cliquet pour le maintien de l'indemnité complémentaire dans le cadre de certains régimes de chômage avec complément d'entreprise (rendue obligatoire par l'arrêté royal du 7 </w:t>
            </w:r>
            <w:r w:rsidRPr="00156C44">
              <w:rPr>
                <w:rFonts w:ascii="Times New Roman" w:eastAsia="Times New Roman" w:hAnsi="Times New Roman" w:cs="Times New Roman"/>
                <w:sz w:val="24"/>
                <w:szCs w:val="24"/>
                <w:lang w:val="fr-BE" w:eastAsia="nl-BE"/>
              </w:rPr>
              <w:lastRenderedPageBreak/>
              <w:t xml:space="preserve">novembre 2013, paru au </w:t>
            </w:r>
            <w:r w:rsidRPr="009A2157">
              <w:rPr>
                <w:rFonts w:ascii="Times New Roman" w:eastAsia="Times New Roman" w:hAnsi="Times New Roman" w:cs="Times New Roman"/>
                <w:i/>
                <w:iCs/>
                <w:sz w:val="24"/>
                <w:szCs w:val="24"/>
                <w:lang w:val="fr-BE" w:eastAsia="nl-BE"/>
              </w:rPr>
              <w:t>Moniteur belge</w:t>
            </w:r>
            <w:r w:rsidRPr="009A330F">
              <w:rPr>
                <w:rFonts w:ascii="Times New Roman" w:eastAsia="Times New Roman" w:hAnsi="Times New Roman" w:cs="Times New Roman"/>
                <w:sz w:val="24"/>
                <w:szCs w:val="24"/>
                <w:lang w:val="fr-BE" w:eastAsia="nl-BE"/>
              </w:rPr>
              <w:t xml:space="preserve"> du 21 novembre 2013).</w:t>
            </w:r>
          </w:p>
        </w:tc>
      </w:tr>
      <w:tr w:rsidR="007B3175" w:rsidRPr="002A0480" w14:paraId="4982C0EB" w14:textId="77777777" w:rsidTr="007B3175">
        <w:trPr>
          <w:tblCellSpacing w:w="15" w:type="dxa"/>
        </w:trPr>
        <w:tc>
          <w:tcPr>
            <w:tcW w:w="0" w:type="auto"/>
            <w:gridSpan w:val="3"/>
            <w:shd w:val="clear" w:color="auto" w:fill="auto"/>
            <w:tcMar>
              <w:top w:w="15" w:type="dxa"/>
              <w:left w:w="15" w:type="dxa"/>
              <w:bottom w:w="15" w:type="dxa"/>
              <w:right w:w="15" w:type="dxa"/>
            </w:tcMar>
            <w:vAlign w:val="center"/>
            <w:hideMark/>
          </w:tcPr>
          <w:p w14:paraId="4982C0EA" w14:textId="77777777" w:rsidR="007B3175" w:rsidRPr="007B3175" w:rsidRDefault="007B3175">
            <w:pPr>
              <w:spacing w:after="0" w:line="240" w:lineRule="auto"/>
              <w:jc w:val="both"/>
              <w:rPr>
                <w:rFonts w:ascii="Times New Roman" w:eastAsia="Times New Roman" w:hAnsi="Times New Roman" w:cs="Times New Roman"/>
                <w:color w:val="000000"/>
                <w:sz w:val="24"/>
                <w:szCs w:val="24"/>
                <w:lang w:val="fr-FR" w:eastAsia="nl-BE"/>
              </w:rPr>
            </w:pPr>
            <w:r w:rsidRPr="007B3175">
              <w:rPr>
                <w:rFonts w:ascii="Times New Roman" w:eastAsia="Times New Roman" w:hAnsi="Times New Roman" w:cs="Times New Roman"/>
                <w:color w:val="000000"/>
                <w:sz w:val="24"/>
                <w:szCs w:val="24"/>
                <w:lang w:val="fr-FR" w:eastAsia="nl-BE"/>
              </w:rPr>
              <w:lastRenderedPageBreak/>
              <w:t> </w:t>
            </w:r>
          </w:p>
        </w:tc>
      </w:tr>
      <w:tr w:rsidR="007B3175" w:rsidRPr="007B3175" w14:paraId="4982C0EF" w14:textId="77777777" w:rsidTr="007B3175">
        <w:trPr>
          <w:tblCellSpacing w:w="15" w:type="dxa"/>
        </w:trPr>
        <w:tc>
          <w:tcPr>
            <w:tcW w:w="0" w:type="auto"/>
            <w:shd w:val="clear" w:color="auto" w:fill="auto"/>
            <w:tcMar>
              <w:top w:w="15" w:type="dxa"/>
              <w:left w:w="15" w:type="dxa"/>
              <w:bottom w:w="15" w:type="dxa"/>
              <w:right w:w="15" w:type="dxa"/>
            </w:tcMar>
            <w:hideMark/>
          </w:tcPr>
          <w:p w14:paraId="4982C0EC" w14:textId="20A36799" w:rsidR="007B3175" w:rsidRPr="007B3175" w:rsidRDefault="007B3175">
            <w:pPr>
              <w:spacing w:after="0" w:line="240" w:lineRule="auto"/>
              <w:jc w:val="both"/>
              <w:rPr>
                <w:rFonts w:ascii="Times New Roman" w:eastAsia="Times New Roman" w:hAnsi="Times New Roman" w:cs="Times New Roman"/>
                <w:color w:val="000000"/>
                <w:sz w:val="24"/>
                <w:szCs w:val="24"/>
                <w:lang w:eastAsia="nl-BE"/>
              </w:rPr>
            </w:pPr>
            <w:r w:rsidRPr="007B3175">
              <w:rPr>
                <w:rFonts w:ascii="Times New Roman" w:eastAsia="Times New Roman" w:hAnsi="Times New Roman" w:cs="Times New Roman"/>
                <w:b/>
                <w:bCs/>
                <w:color w:val="000000"/>
                <w:sz w:val="24"/>
                <w:szCs w:val="24"/>
                <w:lang w:eastAsia="nl-BE"/>
              </w:rPr>
              <w:t xml:space="preserve">HOOFDSTUK III - </w:t>
            </w:r>
            <w:r w:rsidR="006B2B39">
              <w:rPr>
                <w:rFonts w:ascii="Times New Roman" w:eastAsia="Times New Roman" w:hAnsi="Times New Roman" w:cs="Times New Roman"/>
                <w:b/>
                <w:bCs/>
                <w:color w:val="000000"/>
                <w:sz w:val="24"/>
                <w:szCs w:val="24"/>
                <w:lang w:eastAsia="nl-BE"/>
              </w:rPr>
              <w:t>TOEKENNINGS</w:t>
            </w:r>
            <w:r w:rsidRPr="007B3175">
              <w:rPr>
                <w:rFonts w:ascii="Times New Roman" w:eastAsia="Times New Roman" w:hAnsi="Times New Roman" w:cs="Times New Roman"/>
                <w:b/>
                <w:bCs/>
                <w:color w:val="000000"/>
                <w:sz w:val="24"/>
                <w:szCs w:val="24"/>
                <w:lang w:eastAsia="nl-BE"/>
              </w:rPr>
              <w:t>VOORWAARDEN</w:t>
            </w:r>
          </w:p>
        </w:tc>
        <w:tc>
          <w:tcPr>
            <w:tcW w:w="0" w:type="auto"/>
            <w:shd w:val="clear" w:color="auto" w:fill="auto"/>
            <w:tcMar>
              <w:top w:w="15" w:type="dxa"/>
              <w:left w:w="15" w:type="dxa"/>
              <w:bottom w:w="15" w:type="dxa"/>
              <w:right w:w="15" w:type="dxa"/>
            </w:tcMar>
            <w:vAlign w:val="center"/>
            <w:hideMark/>
          </w:tcPr>
          <w:p w14:paraId="4982C0ED" w14:textId="77777777" w:rsidR="007B3175" w:rsidRPr="007B3175" w:rsidRDefault="007B3175" w:rsidP="002A0480">
            <w:pPr>
              <w:spacing w:after="0" w:line="240" w:lineRule="auto"/>
              <w:jc w:val="both"/>
              <w:rPr>
                <w:rFonts w:ascii="Times New Roman" w:eastAsia="Times New Roman" w:hAnsi="Times New Roman" w:cs="Times New Roman"/>
                <w:color w:val="000000"/>
                <w:sz w:val="24"/>
                <w:szCs w:val="24"/>
                <w:lang w:eastAsia="nl-BE"/>
              </w:rPr>
            </w:pPr>
          </w:p>
        </w:tc>
        <w:tc>
          <w:tcPr>
            <w:tcW w:w="0" w:type="auto"/>
            <w:shd w:val="clear" w:color="auto" w:fill="auto"/>
            <w:tcMar>
              <w:top w:w="15" w:type="dxa"/>
              <w:left w:w="15" w:type="dxa"/>
              <w:bottom w:w="15" w:type="dxa"/>
              <w:right w:w="15" w:type="dxa"/>
            </w:tcMar>
            <w:hideMark/>
          </w:tcPr>
          <w:p w14:paraId="4982C0EE" w14:textId="13C3AC62" w:rsidR="007B3175" w:rsidRPr="007B3175" w:rsidRDefault="007B3175">
            <w:pPr>
              <w:spacing w:after="0" w:line="240" w:lineRule="auto"/>
              <w:jc w:val="both"/>
              <w:rPr>
                <w:rFonts w:ascii="Times New Roman" w:eastAsia="Times New Roman" w:hAnsi="Times New Roman" w:cs="Times New Roman"/>
                <w:color w:val="000000"/>
                <w:sz w:val="24"/>
                <w:szCs w:val="24"/>
                <w:lang w:eastAsia="nl-BE"/>
              </w:rPr>
            </w:pPr>
            <w:r w:rsidRPr="007B3175">
              <w:rPr>
                <w:rFonts w:ascii="Times New Roman" w:eastAsia="Times New Roman" w:hAnsi="Times New Roman" w:cs="Times New Roman"/>
                <w:b/>
                <w:bCs/>
                <w:color w:val="000000"/>
                <w:sz w:val="24"/>
                <w:szCs w:val="24"/>
                <w:lang w:eastAsia="nl-BE"/>
              </w:rPr>
              <w:t xml:space="preserve">CHAPITRE III </w:t>
            </w:r>
            <w:r w:rsidR="006B2B39">
              <w:rPr>
                <w:rFonts w:ascii="Times New Roman" w:eastAsia="Times New Roman" w:hAnsi="Times New Roman" w:cs="Times New Roman"/>
                <w:b/>
                <w:bCs/>
                <w:color w:val="000000"/>
                <w:sz w:val="24"/>
                <w:szCs w:val="24"/>
                <w:lang w:eastAsia="nl-BE"/>
              </w:rPr>
              <w:t>–</w:t>
            </w:r>
            <w:r w:rsidRPr="007B3175">
              <w:rPr>
                <w:rFonts w:ascii="Times New Roman" w:eastAsia="Times New Roman" w:hAnsi="Times New Roman" w:cs="Times New Roman"/>
                <w:b/>
                <w:bCs/>
                <w:color w:val="000000"/>
                <w:sz w:val="24"/>
                <w:szCs w:val="24"/>
                <w:lang w:eastAsia="nl-BE"/>
              </w:rPr>
              <w:t xml:space="preserve"> CONDITIONS</w:t>
            </w:r>
            <w:r w:rsidR="006B2B39">
              <w:rPr>
                <w:rFonts w:ascii="Times New Roman" w:eastAsia="Times New Roman" w:hAnsi="Times New Roman" w:cs="Times New Roman"/>
                <w:b/>
                <w:bCs/>
                <w:color w:val="000000"/>
                <w:sz w:val="24"/>
                <w:szCs w:val="24"/>
                <w:lang w:eastAsia="nl-BE"/>
              </w:rPr>
              <w:t xml:space="preserve"> D’OCTROI</w:t>
            </w:r>
          </w:p>
        </w:tc>
      </w:tr>
      <w:tr w:rsidR="007B3175" w:rsidRPr="007B3175" w14:paraId="4982C0F1" w14:textId="77777777" w:rsidTr="007B3175">
        <w:trPr>
          <w:tblCellSpacing w:w="15" w:type="dxa"/>
        </w:trPr>
        <w:tc>
          <w:tcPr>
            <w:tcW w:w="0" w:type="auto"/>
            <w:gridSpan w:val="3"/>
            <w:shd w:val="clear" w:color="auto" w:fill="auto"/>
            <w:tcMar>
              <w:top w:w="15" w:type="dxa"/>
              <w:left w:w="15" w:type="dxa"/>
              <w:bottom w:w="15" w:type="dxa"/>
              <w:right w:w="15" w:type="dxa"/>
            </w:tcMar>
            <w:vAlign w:val="center"/>
            <w:hideMark/>
          </w:tcPr>
          <w:p w14:paraId="4982C0F0" w14:textId="77777777" w:rsidR="007B3175" w:rsidRPr="007B3175" w:rsidRDefault="007B3175">
            <w:pPr>
              <w:spacing w:after="0" w:line="240" w:lineRule="auto"/>
              <w:jc w:val="both"/>
              <w:rPr>
                <w:rFonts w:ascii="Times New Roman" w:eastAsia="Times New Roman" w:hAnsi="Times New Roman" w:cs="Times New Roman"/>
                <w:color w:val="000000"/>
                <w:sz w:val="24"/>
                <w:szCs w:val="24"/>
                <w:lang w:eastAsia="nl-BE"/>
              </w:rPr>
            </w:pPr>
            <w:r w:rsidRPr="007B3175">
              <w:rPr>
                <w:rFonts w:ascii="Times New Roman" w:eastAsia="Times New Roman" w:hAnsi="Times New Roman" w:cs="Times New Roman"/>
                <w:color w:val="000000"/>
                <w:sz w:val="24"/>
                <w:szCs w:val="24"/>
                <w:lang w:eastAsia="nl-BE"/>
              </w:rPr>
              <w:t> </w:t>
            </w:r>
          </w:p>
        </w:tc>
      </w:tr>
      <w:tr w:rsidR="007B3175" w:rsidRPr="002A0480" w14:paraId="4982C0F5" w14:textId="77777777" w:rsidTr="007B3175">
        <w:trPr>
          <w:tblCellSpacing w:w="15" w:type="dxa"/>
        </w:trPr>
        <w:tc>
          <w:tcPr>
            <w:tcW w:w="0" w:type="auto"/>
            <w:shd w:val="clear" w:color="auto" w:fill="auto"/>
            <w:tcMar>
              <w:top w:w="15" w:type="dxa"/>
              <w:left w:w="15" w:type="dxa"/>
              <w:bottom w:w="15" w:type="dxa"/>
              <w:right w:w="15" w:type="dxa"/>
            </w:tcMar>
            <w:hideMark/>
          </w:tcPr>
          <w:p w14:paraId="4982C0F2" w14:textId="577F4BB8" w:rsidR="007B3175" w:rsidRPr="007B3175" w:rsidRDefault="007B3175">
            <w:pPr>
              <w:spacing w:after="0" w:line="240" w:lineRule="auto"/>
              <w:jc w:val="both"/>
              <w:rPr>
                <w:rFonts w:ascii="Times New Roman" w:eastAsia="Times New Roman" w:hAnsi="Times New Roman" w:cs="Times New Roman"/>
                <w:color w:val="000000"/>
                <w:sz w:val="24"/>
                <w:szCs w:val="24"/>
                <w:lang w:eastAsia="nl-BE"/>
              </w:rPr>
            </w:pPr>
            <w:r w:rsidRPr="007B3175">
              <w:rPr>
                <w:rFonts w:ascii="Times New Roman" w:eastAsia="Times New Roman" w:hAnsi="Times New Roman" w:cs="Times New Roman"/>
                <w:b/>
                <w:bCs/>
                <w:color w:val="000000"/>
                <w:sz w:val="24"/>
                <w:szCs w:val="24"/>
                <w:lang w:eastAsia="nl-BE"/>
              </w:rPr>
              <w:t xml:space="preserve">Art. 3. </w:t>
            </w:r>
            <w:r w:rsidRPr="007B3175">
              <w:rPr>
                <w:rFonts w:ascii="Times New Roman" w:eastAsia="Times New Roman" w:hAnsi="Times New Roman" w:cs="Times New Roman"/>
                <w:color w:val="000000"/>
                <w:sz w:val="24"/>
                <w:szCs w:val="24"/>
                <w:lang w:eastAsia="nl-BE"/>
              </w:rPr>
              <w:t>De bedrijfstoeslag</w:t>
            </w:r>
            <w:r w:rsidR="00AF62AA">
              <w:rPr>
                <w:rFonts w:ascii="Times New Roman" w:eastAsia="Times New Roman" w:hAnsi="Times New Roman" w:cs="Times New Roman"/>
                <w:color w:val="000000"/>
                <w:sz w:val="24"/>
                <w:szCs w:val="24"/>
                <w:lang w:eastAsia="nl-BE"/>
              </w:rPr>
              <w:t>,</w:t>
            </w:r>
            <w:r w:rsidRPr="007B3175">
              <w:rPr>
                <w:rFonts w:ascii="Times New Roman" w:eastAsia="Times New Roman" w:hAnsi="Times New Roman" w:cs="Times New Roman"/>
                <w:color w:val="000000"/>
                <w:sz w:val="24"/>
                <w:szCs w:val="24"/>
                <w:lang w:eastAsia="nl-BE"/>
              </w:rPr>
              <w:t xml:space="preserve"> ingesteld in het raam van de collectieve arbeidsovereenkomst nr. 17 van 19 december 1974</w:t>
            </w:r>
            <w:r w:rsidR="00AF62AA">
              <w:rPr>
                <w:rFonts w:ascii="Times New Roman" w:eastAsia="Times New Roman" w:hAnsi="Times New Roman" w:cs="Times New Roman"/>
                <w:color w:val="000000"/>
                <w:sz w:val="24"/>
                <w:szCs w:val="24"/>
                <w:lang w:eastAsia="nl-BE"/>
              </w:rPr>
              <w:t>,</w:t>
            </w:r>
            <w:r w:rsidRPr="007B3175">
              <w:rPr>
                <w:rFonts w:ascii="Times New Roman" w:eastAsia="Times New Roman" w:hAnsi="Times New Roman" w:cs="Times New Roman"/>
                <w:color w:val="000000"/>
                <w:sz w:val="24"/>
                <w:szCs w:val="24"/>
                <w:lang w:eastAsia="nl-BE"/>
              </w:rPr>
              <w:t xml:space="preserve"> wordt toegekend aan de bedienden die worden ontslagen om een andere reden dan om dringende reden en die voldoen aan de hier verder vermelde voorwaarden.</w:t>
            </w:r>
          </w:p>
        </w:tc>
        <w:tc>
          <w:tcPr>
            <w:tcW w:w="0" w:type="auto"/>
            <w:shd w:val="clear" w:color="auto" w:fill="auto"/>
            <w:tcMar>
              <w:top w:w="15" w:type="dxa"/>
              <w:left w:w="15" w:type="dxa"/>
              <w:bottom w:w="15" w:type="dxa"/>
              <w:right w:w="15" w:type="dxa"/>
            </w:tcMar>
            <w:vAlign w:val="center"/>
            <w:hideMark/>
          </w:tcPr>
          <w:p w14:paraId="4982C0F3" w14:textId="77777777" w:rsidR="007B3175" w:rsidRPr="007B3175" w:rsidRDefault="007B3175" w:rsidP="002A0480">
            <w:pPr>
              <w:spacing w:after="0" w:line="240" w:lineRule="auto"/>
              <w:jc w:val="both"/>
              <w:rPr>
                <w:rFonts w:ascii="Times New Roman" w:eastAsia="Times New Roman" w:hAnsi="Times New Roman" w:cs="Times New Roman"/>
                <w:color w:val="000000"/>
                <w:sz w:val="24"/>
                <w:szCs w:val="24"/>
                <w:lang w:eastAsia="nl-BE"/>
              </w:rPr>
            </w:pPr>
          </w:p>
        </w:tc>
        <w:tc>
          <w:tcPr>
            <w:tcW w:w="0" w:type="auto"/>
            <w:shd w:val="clear" w:color="auto" w:fill="auto"/>
            <w:tcMar>
              <w:top w:w="15" w:type="dxa"/>
              <w:left w:w="15" w:type="dxa"/>
              <w:bottom w:w="15" w:type="dxa"/>
              <w:right w:w="15" w:type="dxa"/>
            </w:tcMar>
            <w:hideMark/>
          </w:tcPr>
          <w:p w14:paraId="4982C0F4" w14:textId="77777777" w:rsidR="007B3175" w:rsidRPr="007B3175" w:rsidRDefault="007B3175">
            <w:pPr>
              <w:spacing w:after="0" w:line="240" w:lineRule="auto"/>
              <w:jc w:val="both"/>
              <w:rPr>
                <w:rFonts w:ascii="Times New Roman" w:eastAsia="Times New Roman" w:hAnsi="Times New Roman" w:cs="Times New Roman"/>
                <w:color w:val="000000"/>
                <w:sz w:val="24"/>
                <w:szCs w:val="24"/>
                <w:lang w:val="fr-FR" w:eastAsia="nl-BE"/>
              </w:rPr>
            </w:pPr>
            <w:r w:rsidRPr="007B3175">
              <w:rPr>
                <w:rFonts w:ascii="Times New Roman" w:eastAsia="Times New Roman" w:hAnsi="Times New Roman" w:cs="Times New Roman"/>
                <w:b/>
                <w:bCs/>
                <w:color w:val="000000"/>
                <w:sz w:val="24"/>
                <w:szCs w:val="24"/>
                <w:lang w:val="fr-FR" w:eastAsia="nl-BE"/>
              </w:rPr>
              <w:t xml:space="preserve">Art. 3. </w:t>
            </w:r>
            <w:r w:rsidRPr="007B3175">
              <w:rPr>
                <w:rFonts w:ascii="Times New Roman" w:eastAsia="Times New Roman" w:hAnsi="Times New Roman" w:cs="Times New Roman"/>
                <w:color w:val="000000"/>
                <w:sz w:val="24"/>
                <w:szCs w:val="24"/>
                <w:lang w:val="fr-FR" w:eastAsia="nl-BE"/>
              </w:rPr>
              <w:t>Le complément d’entreprise, instauré dans le cadre de la convention collective de travail n° 17 du 19 décembre 1974, est octroyé aux employés qui sont licenciés pour un autre motif que le motif grave et qui satisfont aux conditions citées ci-après.</w:t>
            </w:r>
          </w:p>
        </w:tc>
      </w:tr>
      <w:tr w:rsidR="007B3175" w:rsidRPr="002A0480" w14:paraId="4982C0F7" w14:textId="77777777" w:rsidTr="007B3175">
        <w:trPr>
          <w:tblCellSpacing w:w="15" w:type="dxa"/>
        </w:trPr>
        <w:tc>
          <w:tcPr>
            <w:tcW w:w="0" w:type="auto"/>
            <w:gridSpan w:val="3"/>
            <w:shd w:val="clear" w:color="auto" w:fill="auto"/>
            <w:tcMar>
              <w:top w:w="15" w:type="dxa"/>
              <w:left w:w="15" w:type="dxa"/>
              <w:bottom w:w="15" w:type="dxa"/>
              <w:right w:w="15" w:type="dxa"/>
            </w:tcMar>
            <w:vAlign w:val="center"/>
            <w:hideMark/>
          </w:tcPr>
          <w:p w14:paraId="4982C0F6" w14:textId="77777777" w:rsidR="007B3175" w:rsidRPr="007B3175" w:rsidRDefault="007B3175">
            <w:pPr>
              <w:spacing w:after="0" w:line="240" w:lineRule="auto"/>
              <w:jc w:val="both"/>
              <w:rPr>
                <w:rFonts w:ascii="Times New Roman" w:eastAsia="Times New Roman" w:hAnsi="Times New Roman" w:cs="Times New Roman"/>
                <w:color w:val="000000"/>
                <w:sz w:val="24"/>
                <w:szCs w:val="24"/>
                <w:lang w:val="fr-FR" w:eastAsia="nl-BE"/>
              </w:rPr>
            </w:pPr>
            <w:r w:rsidRPr="007B3175">
              <w:rPr>
                <w:rFonts w:ascii="Times New Roman" w:eastAsia="Times New Roman" w:hAnsi="Times New Roman" w:cs="Times New Roman"/>
                <w:color w:val="000000"/>
                <w:sz w:val="24"/>
                <w:szCs w:val="24"/>
                <w:lang w:val="fr-FR" w:eastAsia="nl-BE"/>
              </w:rPr>
              <w:t> </w:t>
            </w:r>
          </w:p>
        </w:tc>
      </w:tr>
      <w:tr w:rsidR="007B3175" w:rsidRPr="002A0480" w14:paraId="4982C0FB" w14:textId="77777777" w:rsidTr="007B3175">
        <w:trPr>
          <w:tblCellSpacing w:w="15" w:type="dxa"/>
        </w:trPr>
        <w:tc>
          <w:tcPr>
            <w:tcW w:w="0" w:type="auto"/>
            <w:shd w:val="clear" w:color="auto" w:fill="auto"/>
            <w:tcMar>
              <w:top w:w="15" w:type="dxa"/>
              <w:left w:w="15" w:type="dxa"/>
              <w:bottom w:w="15" w:type="dxa"/>
              <w:right w:w="15" w:type="dxa"/>
            </w:tcMar>
            <w:hideMark/>
          </w:tcPr>
          <w:p w14:paraId="4982C0F8" w14:textId="7210E9D8" w:rsidR="007B3175" w:rsidRPr="007B3175" w:rsidRDefault="007B3175">
            <w:pPr>
              <w:spacing w:after="0" w:line="240" w:lineRule="auto"/>
              <w:jc w:val="both"/>
              <w:rPr>
                <w:rFonts w:ascii="Times New Roman" w:eastAsia="Times New Roman" w:hAnsi="Times New Roman" w:cs="Times New Roman"/>
                <w:color w:val="000000"/>
                <w:sz w:val="24"/>
                <w:szCs w:val="24"/>
                <w:lang w:eastAsia="nl-BE"/>
              </w:rPr>
            </w:pPr>
            <w:r w:rsidRPr="007B3175">
              <w:rPr>
                <w:rFonts w:ascii="Times New Roman" w:eastAsia="Times New Roman" w:hAnsi="Times New Roman" w:cs="Times New Roman"/>
                <w:b/>
                <w:bCs/>
                <w:color w:val="000000"/>
                <w:sz w:val="24"/>
                <w:szCs w:val="24"/>
                <w:lang w:eastAsia="nl-BE"/>
              </w:rPr>
              <w:t xml:space="preserve">Art. 4. § 1. </w:t>
            </w:r>
            <w:r w:rsidRPr="007B3175">
              <w:rPr>
                <w:rFonts w:ascii="Times New Roman" w:eastAsia="Times New Roman" w:hAnsi="Times New Roman" w:cs="Times New Roman"/>
                <w:color w:val="000000"/>
                <w:sz w:val="24"/>
                <w:szCs w:val="24"/>
                <w:lang w:eastAsia="nl-BE"/>
              </w:rPr>
              <w:t xml:space="preserve">Het ontslag met het oog op werkloosheid met bedrijfstoeslag, zoals voorzien door deze collectieve arbeidsovereenkomst moet plaatsvinden tussen </w:t>
            </w:r>
            <w:r w:rsidR="00D5611F">
              <w:rPr>
                <w:rFonts w:ascii="Times New Roman" w:eastAsia="Times New Roman" w:hAnsi="Times New Roman" w:cs="Times New Roman"/>
                <w:color w:val="000000"/>
                <w:sz w:val="24"/>
                <w:szCs w:val="24"/>
                <w:lang w:eastAsia="nl-BE"/>
              </w:rPr>
              <w:t>1 juli 2021</w:t>
            </w:r>
            <w:r w:rsidRPr="007B3175">
              <w:rPr>
                <w:rFonts w:ascii="Times New Roman" w:eastAsia="Times New Roman" w:hAnsi="Times New Roman" w:cs="Times New Roman"/>
                <w:color w:val="000000"/>
                <w:sz w:val="24"/>
                <w:szCs w:val="24"/>
                <w:lang w:eastAsia="nl-BE"/>
              </w:rPr>
              <w:t xml:space="preserve"> en </w:t>
            </w:r>
            <w:r w:rsidR="00433E5E">
              <w:rPr>
                <w:rFonts w:ascii="Times New Roman" w:eastAsia="Times New Roman" w:hAnsi="Times New Roman" w:cs="Times New Roman"/>
                <w:color w:val="000000"/>
                <w:sz w:val="24"/>
                <w:szCs w:val="24"/>
                <w:lang w:eastAsia="nl-BE"/>
              </w:rPr>
              <w:t>30 juni 2023.</w:t>
            </w:r>
          </w:p>
        </w:tc>
        <w:tc>
          <w:tcPr>
            <w:tcW w:w="0" w:type="auto"/>
            <w:shd w:val="clear" w:color="auto" w:fill="auto"/>
            <w:tcMar>
              <w:top w:w="15" w:type="dxa"/>
              <w:left w:w="15" w:type="dxa"/>
              <w:bottom w:w="15" w:type="dxa"/>
              <w:right w:w="15" w:type="dxa"/>
            </w:tcMar>
            <w:vAlign w:val="center"/>
            <w:hideMark/>
          </w:tcPr>
          <w:p w14:paraId="4982C0F9" w14:textId="77777777" w:rsidR="007B3175" w:rsidRPr="007B3175" w:rsidRDefault="007B3175" w:rsidP="002A0480">
            <w:pPr>
              <w:spacing w:after="0" w:line="240" w:lineRule="auto"/>
              <w:jc w:val="both"/>
              <w:rPr>
                <w:rFonts w:ascii="Times New Roman" w:eastAsia="Times New Roman" w:hAnsi="Times New Roman" w:cs="Times New Roman"/>
                <w:color w:val="000000"/>
                <w:sz w:val="24"/>
                <w:szCs w:val="24"/>
                <w:lang w:eastAsia="nl-BE"/>
              </w:rPr>
            </w:pPr>
          </w:p>
        </w:tc>
        <w:tc>
          <w:tcPr>
            <w:tcW w:w="0" w:type="auto"/>
            <w:shd w:val="clear" w:color="auto" w:fill="auto"/>
            <w:tcMar>
              <w:top w:w="15" w:type="dxa"/>
              <w:left w:w="15" w:type="dxa"/>
              <w:bottom w:w="15" w:type="dxa"/>
              <w:right w:w="15" w:type="dxa"/>
            </w:tcMar>
            <w:hideMark/>
          </w:tcPr>
          <w:p w14:paraId="4982C0FA" w14:textId="427BEBEA" w:rsidR="007B3175" w:rsidRPr="007B3175" w:rsidRDefault="007B3175">
            <w:pPr>
              <w:spacing w:after="0" w:line="240" w:lineRule="auto"/>
              <w:jc w:val="both"/>
              <w:rPr>
                <w:rFonts w:ascii="Times New Roman" w:eastAsia="Times New Roman" w:hAnsi="Times New Roman" w:cs="Times New Roman"/>
                <w:color w:val="000000"/>
                <w:sz w:val="24"/>
                <w:szCs w:val="24"/>
                <w:lang w:val="fr-FR" w:eastAsia="nl-BE"/>
              </w:rPr>
            </w:pPr>
            <w:r w:rsidRPr="007B3175">
              <w:rPr>
                <w:rFonts w:ascii="Times New Roman" w:eastAsia="Times New Roman" w:hAnsi="Times New Roman" w:cs="Times New Roman"/>
                <w:b/>
                <w:bCs/>
                <w:color w:val="000000"/>
                <w:sz w:val="24"/>
                <w:szCs w:val="24"/>
                <w:lang w:val="fr-FR" w:eastAsia="nl-BE"/>
              </w:rPr>
              <w:t>Art. 4. § 1.</w:t>
            </w:r>
            <w:r w:rsidRPr="007B3175">
              <w:rPr>
                <w:rFonts w:ascii="Times New Roman" w:eastAsia="Times New Roman" w:hAnsi="Times New Roman" w:cs="Times New Roman"/>
                <w:color w:val="000000"/>
                <w:sz w:val="24"/>
                <w:szCs w:val="24"/>
                <w:lang w:val="fr-FR" w:eastAsia="nl-BE"/>
              </w:rPr>
              <w:t xml:space="preserve"> Le licenciement en vue du chômage avec complément d’entreprise, tel que prévu par la présente convention collective de travail doit se situer entre le 1er </w:t>
            </w:r>
            <w:r w:rsidR="00D5611F">
              <w:rPr>
                <w:rFonts w:ascii="Times New Roman" w:eastAsia="Times New Roman" w:hAnsi="Times New Roman" w:cs="Times New Roman"/>
                <w:color w:val="000000"/>
                <w:sz w:val="24"/>
                <w:szCs w:val="24"/>
                <w:lang w:val="fr-FR" w:eastAsia="nl-BE"/>
              </w:rPr>
              <w:t>juillet 2021</w:t>
            </w:r>
            <w:r w:rsidR="00FF1AEA">
              <w:rPr>
                <w:rFonts w:ascii="Times New Roman" w:eastAsia="Times New Roman" w:hAnsi="Times New Roman" w:cs="Times New Roman"/>
                <w:color w:val="000000"/>
                <w:sz w:val="24"/>
                <w:szCs w:val="24"/>
                <w:lang w:val="fr-FR" w:eastAsia="nl-BE"/>
              </w:rPr>
              <w:t xml:space="preserve"> </w:t>
            </w:r>
            <w:r w:rsidRPr="007B3175">
              <w:rPr>
                <w:rFonts w:ascii="Times New Roman" w:eastAsia="Times New Roman" w:hAnsi="Times New Roman" w:cs="Times New Roman"/>
                <w:color w:val="000000"/>
                <w:sz w:val="24"/>
                <w:szCs w:val="24"/>
                <w:lang w:val="fr-FR" w:eastAsia="nl-BE"/>
              </w:rPr>
              <w:t xml:space="preserve">et le </w:t>
            </w:r>
            <w:r w:rsidR="00433E5E">
              <w:rPr>
                <w:rFonts w:ascii="Times New Roman" w:eastAsia="Times New Roman" w:hAnsi="Times New Roman" w:cs="Times New Roman"/>
                <w:color w:val="000000"/>
                <w:sz w:val="24"/>
                <w:szCs w:val="24"/>
                <w:lang w:val="fr-FR" w:eastAsia="nl-BE"/>
              </w:rPr>
              <w:t xml:space="preserve">30 </w:t>
            </w:r>
            <w:r w:rsidR="00D5611F">
              <w:rPr>
                <w:rFonts w:ascii="Times New Roman" w:eastAsia="Times New Roman" w:hAnsi="Times New Roman" w:cs="Times New Roman"/>
                <w:color w:val="000000"/>
                <w:sz w:val="24"/>
                <w:szCs w:val="24"/>
                <w:lang w:val="fr-FR" w:eastAsia="nl-BE"/>
              </w:rPr>
              <w:t>juin</w:t>
            </w:r>
            <w:r w:rsidR="00433E5E">
              <w:rPr>
                <w:rFonts w:ascii="Times New Roman" w:eastAsia="Times New Roman" w:hAnsi="Times New Roman" w:cs="Times New Roman"/>
                <w:color w:val="000000"/>
                <w:sz w:val="24"/>
                <w:szCs w:val="24"/>
                <w:lang w:val="fr-FR" w:eastAsia="nl-BE"/>
              </w:rPr>
              <w:t xml:space="preserve"> 202</w:t>
            </w:r>
            <w:r w:rsidR="00D5611F">
              <w:rPr>
                <w:rFonts w:ascii="Times New Roman" w:eastAsia="Times New Roman" w:hAnsi="Times New Roman" w:cs="Times New Roman"/>
                <w:color w:val="000000"/>
                <w:sz w:val="24"/>
                <w:szCs w:val="24"/>
                <w:lang w:val="fr-FR" w:eastAsia="nl-BE"/>
              </w:rPr>
              <w:t>3</w:t>
            </w:r>
            <w:r w:rsidR="00A86450">
              <w:rPr>
                <w:rFonts w:ascii="Times New Roman" w:eastAsia="Times New Roman" w:hAnsi="Times New Roman" w:cs="Times New Roman"/>
                <w:color w:val="000000"/>
                <w:sz w:val="24"/>
                <w:szCs w:val="24"/>
                <w:lang w:val="fr-FR" w:eastAsia="nl-BE"/>
              </w:rPr>
              <w:t>.</w:t>
            </w:r>
          </w:p>
        </w:tc>
      </w:tr>
      <w:tr w:rsidR="007B3175" w:rsidRPr="002A0480" w14:paraId="4982C0FD" w14:textId="77777777" w:rsidTr="007B3175">
        <w:trPr>
          <w:tblCellSpacing w:w="15" w:type="dxa"/>
        </w:trPr>
        <w:tc>
          <w:tcPr>
            <w:tcW w:w="0" w:type="auto"/>
            <w:gridSpan w:val="3"/>
            <w:shd w:val="clear" w:color="auto" w:fill="auto"/>
            <w:tcMar>
              <w:top w:w="15" w:type="dxa"/>
              <w:left w:w="15" w:type="dxa"/>
              <w:bottom w:w="15" w:type="dxa"/>
              <w:right w:w="15" w:type="dxa"/>
            </w:tcMar>
            <w:vAlign w:val="center"/>
            <w:hideMark/>
          </w:tcPr>
          <w:p w14:paraId="4982C0FC" w14:textId="77777777" w:rsidR="007B3175" w:rsidRPr="007B3175" w:rsidRDefault="007B3175">
            <w:pPr>
              <w:spacing w:after="0" w:line="240" w:lineRule="auto"/>
              <w:jc w:val="both"/>
              <w:rPr>
                <w:rFonts w:ascii="Times New Roman" w:eastAsia="Times New Roman" w:hAnsi="Times New Roman" w:cs="Times New Roman"/>
                <w:color w:val="000000"/>
                <w:sz w:val="24"/>
                <w:szCs w:val="24"/>
                <w:lang w:val="fr-FR" w:eastAsia="nl-BE"/>
              </w:rPr>
            </w:pPr>
            <w:r w:rsidRPr="007B3175">
              <w:rPr>
                <w:rFonts w:ascii="Times New Roman" w:eastAsia="Times New Roman" w:hAnsi="Times New Roman" w:cs="Times New Roman"/>
                <w:color w:val="000000"/>
                <w:sz w:val="24"/>
                <w:szCs w:val="24"/>
                <w:lang w:val="fr-FR" w:eastAsia="nl-BE"/>
              </w:rPr>
              <w:t> </w:t>
            </w:r>
          </w:p>
        </w:tc>
      </w:tr>
      <w:tr w:rsidR="007B3175" w:rsidRPr="002A0480" w14:paraId="4982C101" w14:textId="77777777" w:rsidTr="007B3175">
        <w:trPr>
          <w:tblCellSpacing w:w="15" w:type="dxa"/>
        </w:trPr>
        <w:tc>
          <w:tcPr>
            <w:tcW w:w="0" w:type="auto"/>
            <w:shd w:val="clear" w:color="auto" w:fill="auto"/>
            <w:tcMar>
              <w:top w:w="15" w:type="dxa"/>
              <w:left w:w="15" w:type="dxa"/>
              <w:bottom w:w="15" w:type="dxa"/>
              <w:right w:w="15" w:type="dxa"/>
            </w:tcMar>
            <w:hideMark/>
          </w:tcPr>
          <w:p w14:paraId="4982C0FE" w14:textId="5EA8D02C" w:rsidR="007B3175" w:rsidRPr="007B3175" w:rsidRDefault="007B3175">
            <w:pPr>
              <w:spacing w:after="0" w:line="240" w:lineRule="auto"/>
              <w:jc w:val="both"/>
              <w:rPr>
                <w:rFonts w:ascii="Times New Roman" w:eastAsia="Times New Roman" w:hAnsi="Times New Roman" w:cs="Times New Roman"/>
                <w:color w:val="000000"/>
                <w:sz w:val="24"/>
                <w:szCs w:val="24"/>
                <w:lang w:eastAsia="nl-BE"/>
              </w:rPr>
            </w:pPr>
            <w:r w:rsidRPr="007B3175">
              <w:rPr>
                <w:rFonts w:ascii="Times New Roman" w:eastAsia="Times New Roman" w:hAnsi="Times New Roman" w:cs="Times New Roman"/>
                <w:b/>
                <w:bCs/>
                <w:color w:val="000000"/>
                <w:sz w:val="24"/>
                <w:szCs w:val="24"/>
                <w:lang w:eastAsia="nl-BE"/>
              </w:rPr>
              <w:t xml:space="preserve">§ 2. </w:t>
            </w:r>
            <w:r w:rsidRPr="007B3175">
              <w:rPr>
                <w:rFonts w:ascii="Times New Roman" w:eastAsia="Times New Roman" w:hAnsi="Times New Roman" w:cs="Times New Roman"/>
                <w:color w:val="000000"/>
                <w:sz w:val="24"/>
                <w:szCs w:val="24"/>
                <w:lang w:eastAsia="nl-BE"/>
              </w:rPr>
              <w:t xml:space="preserve">De leeftijdsvoorwaarde bedraagt 62 jaar en moet vervuld zijn zowel in de periode tussen 1 </w:t>
            </w:r>
            <w:r w:rsidR="00235903">
              <w:rPr>
                <w:rFonts w:ascii="Times New Roman" w:eastAsia="Times New Roman" w:hAnsi="Times New Roman" w:cs="Times New Roman"/>
                <w:color w:val="000000"/>
                <w:sz w:val="24"/>
                <w:szCs w:val="24"/>
                <w:lang w:eastAsia="nl-BE"/>
              </w:rPr>
              <w:t>juli</w:t>
            </w:r>
            <w:r w:rsidR="00FF1AEA">
              <w:rPr>
                <w:rFonts w:ascii="Times New Roman" w:eastAsia="Times New Roman" w:hAnsi="Times New Roman" w:cs="Times New Roman"/>
                <w:color w:val="000000"/>
                <w:sz w:val="24"/>
                <w:szCs w:val="24"/>
                <w:lang w:eastAsia="nl-BE"/>
              </w:rPr>
              <w:t xml:space="preserve"> </w:t>
            </w:r>
            <w:r w:rsidR="00235903">
              <w:rPr>
                <w:rFonts w:ascii="Times New Roman" w:eastAsia="Times New Roman" w:hAnsi="Times New Roman" w:cs="Times New Roman"/>
                <w:color w:val="000000"/>
                <w:sz w:val="24"/>
                <w:szCs w:val="24"/>
                <w:lang w:eastAsia="nl-BE"/>
              </w:rPr>
              <w:t>2021</w:t>
            </w:r>
            <w:r w:rsidRPr="007B3175">
              <w:rPr>
                <w:rFonts w:ascii="Times New Roman" w:eastAsia="Times New Roman" w:hAnsi="Times New Roman" w:cs="Times New Roman"/>
                <w:color w:val="000000"/>
                <w:sz w:val="24"/>
                <w:szCs w:val="24"/>
                <w:lang w:eastAsia="nl-BE"/>
              </w:rPr>
              <w:t xml:space="preserve"> en </w:t>
            </w:r>
            <w:r w:rsidR="00A86450">
              <w:rPr>
                <w:rFonts w:ascii="Times New Roman" w:eastAsia="Times New Roman" w:hAnsi="Times New Roman" w:cs="Times New Roman"/>
                <w:color w:val="000000"/>
                <w:sz w:val="24"/>
                <w:szCs w:val="24"/>
                <w:lang w:eastAsia="nl-BE"/>
              </w:rPr>
              <w:t>3</w:t>
            </w:r>
            <w:r w:rsidR="00235903">
              <w:rPr>
                <w:rFonts w:ascii="Times New Roman" w:eastAsia="Times New Roman" w:hAnsi="Times New Roman" w:cs="Times New Roman"/>
                <w:color w:val="000000"/>
                <w:sz w:val="24"/>
                <w:szCs w:val="24"/>
                <w:lang w:eastAsia="nl-BE"/>
              </w:rPr>
              <w:t>0 juni 2023</w:t>
            </w:r>
            <w:r w:rsidR="00A86450">
              <w:rPr>
                <w:rFonts w:ascii="Times New Roman" w:eastAsia="Times New Roman" w:hAnsi="Times New Roman" w:cs="Times New Roman"/>
                <w:color w:val="000000"/>
                <w:sz w:val="24"/>
                <w:szCs w:val="24"/>
                <w:lang w:eastAsia="nl-BE"/>
              </w:rPr>
              <w:t xml:space="preserve"> </w:t>
            </w:r>
            <w:r w:rsidRPr="007B3175">
              <w:rPr>
                <w:rFonts w:ascii="Times New Roman" w:eastAsia="Times New Roman" w:hAnsi="Times New Roman" w:cs="Times New Roman"/>
                <w:color w:val="000000"/>
                <w:sz w:val="24"/>
                <w:szCs w:val="24"/>
                <w:lang w:eastAsia="nl-BE"/>
              </w:rPr>
              <w:t>als op het ogenblik van het einde van de arbeidsovereenkomst.</w:t>
            </w:r>
          </w:p>
        </w:tc>
        <w:tc>
          <w:tcPr>
            <w:tcW w:w="0" w:type="auto"/>
            <w:shd w:val="clear" w:color="auto" w:fill="auto"/>
            <w:tcMar>
              <w:top w:w="15" w:type="dxa"/>
              <w:left w:w="15" w:type="dxa"/>
              <w:bottom w:w="15" w:type="dxa"/>
              <w:right w:w="15" w:type="dxa"/>
            </w:tcMar>
            <w:vAlign w:val="center"/>
            <w:hideMark/>
          </w:tcPr>
          <w:p w14:paraId="4982C0FF" w14:textId="77777777" w:rsidR="007B3175" w:rsidRPr="007B3175" w:rsidRDefault="007B3175" w:rsidP="002A0480">
            <w:pPr>
              <w:spacing w:after="0" w:line="240" w:lineRule="auto"/>
              <w:jc w:val="both"/>
              <w:rPr>
                <w:rFonts w:ascii="Times New Roman" w:eastAsia="Times New Roman" w:hAnsi="Times New Roman" w:cs="Times New Roman"/>
                <w:color w:val="000000"/>
                <w:sz w:val="24"/>
                <w:szCs w:val="24"/>
                <w:lang w:eastAsia="nl-BE"/>
              </w:rPr>
            </w:pPr>
          </w:p>
        </w:tc>
        <w:tc>
          <w:tcPr>
            <w:tcW w:w="0" w:type="auto"/>
            <w:shd w:val="clear" w:color="auto" w:fill="auto"/>
            <w:tcMar>
              <w:top w:w="15" w:type="dxa"/>
              <w:left w:w="15" w:type="dxa"/>
              <w:bottom w:w="15" w:type="dxa"/>
              <w:right w:w="15" w:type="dxa"/>
            </w:tcMar>
            <w:hideMark/>
          </w:tcPr>
          <w:p w14:paraId="4982C100" w14:textId="7A10D607" w:rsidR="007B3175" w:rsidRPr="007B3175" w:rsidRDefault="007B3175">
            <w:pPr>
              <w:spacing w:after="0" w:line="240" w:lineRule="auto"/>
              <w:jc w:val="both"/>
              <w:rPr>
                <w:rFonts w:ascii="Times New Roman" w:eastAsia="Times New Roman" w:hAnsi="Times New Roman" w:cs="Times New Roman"/>
                <w:color w:val="000000"/>
                <w:sz w:val="24"/>
                <w:szCs w:val="24"/>
                <w:lang w:val="fr-FR" w:eastAsia="nl-BE"/>
              </w:rPr>
            </w:pPr>
            <w:r w:rsidRPr="007B3175">
              <w:rPr>
                <w:rFonts w:ascii="Times New Roman" w:eastAsia="Times New Roman" w:hAnsi="Times New Roman" w:cs="Times New Roman"/>
                <w:b/>
                <w:bCs/>
                <w:color w:val="000000"/>
                <w:sz w:val="24"/>
                <w:szCs w:val="24"/>
                <w:lang w:val="fr-FR" w:eastAsia="nl-BE"/>
              </w:rPr>
              <w:t>§ 2.</w:t>
            </w:r>
            <w:r w:rsidRPr="007B3175">
              <w:rPr>
                <w:rFonts w:ascii="Times New Roman" w:eastAsia="Times New Roman" w:hAnsi="Times New Roman" w:cs="Times New Roman"/>
                <w:color w:val="000000"/>
                <w:sz w:val="24"/>
                <w:szCs w:val="24"/>
                <w:lang w:val="fr-FR" w:eastAsia="nl-BE"/>
              </w:rPr>
              <w:t xml:space="preserve"> La condition d’âge est de 62 ans et doit être remplie dans la période du 1</w:t>
            </w:r>
            <w:r w:rsidR="004B1A4B" w:rsidRPr="002A0480">
              <w:rPr>
                <w:rFonts w:ascii="Times New Roman" w:eastAsia="Times New Roman" w:hAnsi="Times New Roman" w:cs="Times New Roman"/>
                <w:color w:val="000000"/>
                <w:sz w:val="24"/>
                <w:szCs w:val="24"/>
                <w:vertAlign w:val="superscript"/>
                <w:lang w:val="fr-FR" w:eastAsia="nl-BE"/>
              </w:rPr>
              <w:t>er</w:t>
            </w:r>
            <w:r w:rsidR="004B1A4B">
              <w:rPr>
                <w:rFonts w:ascii="Times New Roman" w:eastAsia="Times New Roman" w:hAnsi="Times New Roman" w:cs="Times New Roman"/>
                <w:color w:val="000000"/>
                <w:sz w:val="24"/>
                <w:szCs w:val="24"/>
                <w:lang w:val="fr-FR" w:eastAsia="nl-BE"/>
              </w:rPr>
              <w:t xml:space="preserve"> </w:t>
            </w:r>
            <w:r w:rsidR="00235903">
              <w:rPr>
                <w:rFonts w:ascii="Times New Roman" w:eastAsia="Times New Roman" w:hAnsi="Times New Roman" w:cs="Times New Roman"/>
                <w:color w:val="000000"/>
                <w:sz w:val="24"/>
                <w:szCs w:val="24"/>
                <w:lang w:val="fr-FR" w:eastAsia="nl-BE"/>
              </w:rPr>
              <w:t>juillet</w:t>
            </w:r>
            <w:r w:rsidR="004B1A4B">
              <w:rPr>
                <w:rFonts w:ascii="Times New Roman" w:eastAsia="Times New Roman" w:hAnsi="Times New Roman" w:cs="Times New Roman"/>
                <w:color w:val="000000"/>
                <w:sz w:val="24"/>
                <w:szCs w:val="24"/>
                <w:lang w:val="fr-FR" w:eastAsia="nl-BE"/>
              </w:rPr>
              <w:t xml:space="preserve"> 2021 </w:t>
            </w:r>
            <w:r w:rsidR="002E78B5">
              <w:rPr>
                <w:rFonts w:ascii="Times New Roman" w:eastAsia="Times New Roman" w:hAnsi="Times New Roman" w:cs="Times New Roman"/>
                <w:color w:val="000000"/>
                <w:sz w:val="24"/>
                <w:szCs w:val="24"/>
                <w:lang w:val="fr-FR" w:eastAsia="nl-BE"/>
              </w:rPr>
              <w:t xml:space="preserve">et </w:t>
            </w:r>
            <w:r w:rsidR="00235903">
              <w:rPr>
                <w:rFonts w:ascii="Times New Roman" w:eastAsia="Times New Roman" w:hAnsi="Times New Roman" w:cs="Times New Roman"/>
                <w:color w:val="000000"/>
                <w:sz w:val="24"/>
                <w:szCs w:val="24"/>
                <w:lang w:val="fr-FR" w:eastAsia="nl-BE"/>
              </w:rPr>
              <w:t>30</w:t>
            </w:r>
            <w:r w:rsidR="00C00277">
              <w:rPr>
                <w:rFonts w:ascii="Times New Roman" w:eastAsia="Times New Roman" w:hAnsi="Times New Roman" w:cs="Times New Roman"/>
                <w:color w:val="000000"/>
                <w:sz w:val="24"/>
                <w:szCs w:val="24"/>
                <w:lang w:val="fr-FR" w:eastAsia="nl-BE"/>
              </w:rPr>
              <w:t xml:space="preserve"> </w:t>
            </w:r>
            <w:r w:rsidR="00235903">
              <w:rPr>
                <w:rFonts w:ascii="Times New Roman" w:eastAsia="Times New Roman" w:hAnsi="Times New Roman" w:cs="Times New Roman"/>
                <w:color w:val="000000"/>
                <w:sz w:val="24"/>
                <w:szCs w:val="24"/>
                <w:lang w:val="fr-FR" w:eastAsia="nl-BE"/>
              </w:rPr>
              <w:t>juin</w:t>
            </w:r>
            <w:r w:rsidR="00C00277">
              <w:rPr>
                <w:rFonts w:ascii="Times New Roman" w:eastAsia="Times New Roman" w:hAnsi="Times New Roman" w:cs="Times New Roman"/>
                <w:color w:val="000000"/>
                <w:sz w:val="24"/>
                <w:szCs w:val="24"/>
                <w:lang w:val="fr-FR" w:eastAsia="nl-BE"/>
              </w:rPr>
              <w:t xml:space="preserve"> </w:t>
            </w:r>
            <w:r w:rsidR="00235903">
              <w:rPr>
                <w:rFonts w:ascii="Times New Roman" w:eastAsia="Times New Roman" w:hAnsi="Times New Roman" w:cs="Times New Roman"/>
                <w:color w:val="000000"/>
                <w:sz w:val="24"/>
                <w:szCs w:val="24"/>
                <w:lang w:val="fr-FR" w:eastAsia="nl-BE"/>
              </w:rPr>
              <w:t>2023</w:t>
            </w:r>
            <w:r w:rsidRPr="007B3175">
              <w:rPr>
                <w:rFonts w:ascii="Times New Roman" w:eastAsia="Times New Roman" w:hAnsi="Times New Roman" w:cs="Times New Roman"/>
                <w:color w:val="000000"/>
                <w:sz w:val="24"/>
                <w:szCs w:val="24"/>
                <w:lang w:val="fr-FR" w:eastAsia="nl-BE"/>
              </w:rPr>
              <w:t xml:space="preserve"> et, de plus, au moment de la fin du contrat de travail.</w:t>
            </w:r>
          </w:p>
        </w:tc>
      </w:tr>
      <w:tr w:rsidR="007B3175" w:rsidRPr="002A0480" w14:paraId="4982C103" w14:textId="77777777" w:rsidTr="007B3175">
        <w:trPr>
          <w:tblCellSpacing w:w="15" w:type="dxa"/>
        </w:trPr>
        <w:tc>
          <w:tcPr>
            <w:tcW w:w="0" w:type="auto"/>
            <w:gridSpan w:val="3"/>
            <w:shd w:val="clear" w:color="auto" w:fill="auto"/>
            <w:tcMar>
              <w:top w:w="15" w:type="dxa"/>
              <w:left w:w="15" w:type="dxa"/>
              <w:bottom w:w="15" w:type="dxa"/>
              <w:right w:w="15" w:type="dxa"/>
            </w:tcMar>
            <w:vAlign w:val="center"/>
            <w:hideMark/>
          </w:tcPr>
          <w:p w14:paraId="4982C102" w14:textId="77777777" w:rsidR="007B3175" w:rsidRPr="007B3175" w:rsidRDefault="007B3175">
            <w:pPr>
              <w:spacing w:after="0" w:line="240" w:lineRule="auto"/>
              <w:jc w:val="both"/>
              <w:rPr>
                <w:rFonts w:ascii="Times New Roman" w:eastAsia="Times New Roman" w:hAnsi="Times New Roman" w:cs="Times New Roman"/>
                <w:color w:val="000000"/>
                <w:sz w:val="24"/>
                <w:szCs w:val="24"/>
                <w:lang w:val="fr-FR" w:eastAsia="nl-BE"/>
              </w:rPr>
            </w:pPr>
            <w:r w:rsidRPr="007B3175">
              <w:rPr>
                <w:rFonts w:ascii="Times New Roman" w:eastAsia="Times New Roman" w:hAnsi="Times New Roman" w:cs="Times New Roman"/>
                <w:color w:val="000000"/>
                <w:sz w:val="24"/>
                <w:szCs w:val="24"/>
                <w:lang w:val="fr-FR" w:eastAsia="nl-BE"/>
              </w:rPr>
              <w:t> </w:t>
            </w:r>
          </w:p>
        </w:tc>
      </w:tr>
      <w:tr w:rsidR="007B3175" w:rsidRPr="002A0480" w14:paraId="4982C107" w14:textId="77777777" w:rsidTr="007B3175">
        <w:trPr>
          <w:tblCellSpacing w:w="15" w:type="dxa"/>
        </w:trPr>
        <w:tc>
          <w:tcPr>
            <w:tcW w:w="0" w:type="auto"/>
            <w:shd w:val="clear" w:color="auto" w:fill="auto"/>
            <w:tcMar>
              <w:top w:w="15" w:type="dxa"/>
              <w:left w:w="15" w:type="dxa"/>
              <w:bottom w:w="15" w:type="dxa"/>
              <w:right w:w="15" w:type="dxa"/>
            </w:tcMar>
            <w:hideMark/>
          </w:tcPr>
          <w:p w14:paraId="4982C104" w14:textId="5938D74C" w:rsidR="007B3175" w:rsidRPr="002070E3" w:rsidRDefault="007B3175">
            <w:pPr>
              <w:spacing w:after="0" w:line="240" w:lineRule="auto"/>
              <w:jc w:val="both"/>
              <w:rPr>
                <w:rFonts w:ascii="Times New Roman" w:eastAsia="Times New Roman" w:hAnsi="Times New Roman" w:cs="Times New Roman"/>
                <w:color w:val="000000"/>
                <w:sz w:val="24"/>
                <w:szCs w:val="24"/>
                <w:lang w:eastAsia="nl-BE"/>
              </w:rPr>
            </w:pPr>
            <w:r w:rsidRPr="002070E3">
              <w:rPr>
                <w:rFonts w:ascii="Times New Roman" w:eastAsia="Times New Roman" w:hAnsi="Times New Roman" w:cs="Times New Roman"/>
                <w:b/>
                <w:bCs/>
                <w:color w:val="000000"/>
                <w:sz w:val="24"/>
                <w:szCs w:val="24"/>
                <w:lang w:eastAsia="nl-BE"/>
              </w:rPr>
              <w:t xml:space="preserve">§ 3. </w:t>
            </w:r>
            <w:r w:rsidR="00B71698" w:rsidRPr="002B3E94">
              <w:rPr>
                <w:rFonts w:ascii="Times New Roman" w:eastAsia="Times New Roman" w:hAnsi="Times New Roman" w:cs="Times New Roman"/>
                <w:sz w:val="24"/>
                <w:szCs w:val="24"/>
                <w:lang w:eastAsia="nl-BE"/>
              </w:rPr>
              <w:t xml:space="preserve">De loopbaanvoorwaarde bedraagt </w:t>
            </w:r>
            <w:r w:rsidR="00B71698" w:rsidRPr="00A02D0B">
              <w:rPr>
                <w:rFonts w:ascii="Times New Roman" w:eastAsia="Times New Roman" w:hAnsi="Times New Roman" w:cs="Times New Roman"/>
                <w:sz w:val="24"/>
                <w:szCs w:val="24"/>
                <w:lang w:eastAsia="nl-BE"/>
              </w:rPr>
              <w:t xml:space="preserve">40 jaar voor de mannelijke </w:t>
            </w:r>
            <w:r w:rsidR="00B71698">
              <w:rPr>
                <w:rFonts w:ascii="Times New Roman" w:eastAsia="Times New Roman" w:hAnsi="Times New Roman" w:cs="Times New Roman"/>
                <w:sz w:val="24"/>
                <w:szCs w:val="24"/>
                <w:lang w:eastAsia="nl-BE"/>
              </w:rPr>
              <w:t>bedienden</w:t>
            </w:r>
            <w:r w:rsidR="00B71698" w:rsidRPr="00A02D0B">
              <w:rPr>
                <w:rFonts w:ascii="Times New Roman" w:eastAsia="Times New Roman" w:hAnsi="Times New Roman" w:cs="Times New Roman"/>
                <w:sz w:val="24"/>
                <w:szCs w:val="24"/>
                <w:lang w:eastAsia="nl-BE"/>
              </w:rPr>
              <w:t xml:space="preserve"> en voor de vrouwelijke </w:t>
            </w:r>
            <w:r w:rsidR="00B71698">
              <w:rPr>
                <w:rFonts w:ascii="Times New Roman" w:eastAsia="Times New Roman" w:hAnsi="Times New Roman" w:cs="Times New Roman"/>
                <w:sz w:val="24"/>
                <w:szCs w:val="24"/>
                <w:lang w:eastAsia="nl-BE"/>
              </w:rPr>
              <w:t>bedienden</w:t>
            </w:r>
            <w:r w:rsidR="00B71698" w:rsidRPr="00A02D0B">
              <w:rPr>
                <w:rFonts w:ascii="Times New Roman" w:eastAsia="Times New Roman" w:hAnsi="Times New Roman" w:cs="Times New Roman"/>
                <w:sz w:val="24"/>
                <w:szCs w:val="24"/>
                <w:lang w:eastAsia="nl-BE"/>
              </w:rPr>
              <w:t xml:space="preserve"> 37 jaar vanaf 1 januari 2021, 38 jaar vanaf 1 januari 2022 en 39 jaar vanaf 1 januari 2023. </w:t>
            </w:r>
            <w:r w:rsidR="00B71698">
              <w:rPr>
                <w:rFonts w:ascii="Times New Roman" w:eastAsia="Times New Roman" w:hAnsi="Times New Roman" w:cs="Times New Roman"/>
                <w:sz w:val="24"/>
                <w:szCs w:val="24"/>
                <w:lang w:eastAsia="nl-BE"/>
              </w:rPr>
              <w:t>De loopbaanvoorwaarde</w:t>
            </w:r>
            <w:r w:rsidR="00B71698" w:rsidRPr="00A02D0B">
              <w:rPr>
                <w:rFonts w:ascii="Times New Roman" w:eastAsia="Times New Roman" w:hAnsi="Times New Roman" w:cs="Times New Roman"/>
                <w:sz w:val="24"/>
                <w:szCs w:val="24"/>
                <w:lang w:eastAsia="nl-BE"/>
              </w:rPr>
              <w:t xml:space="preserve"> moet bereikt zijn uiterlijk op het einde van de arbeidsovereenkomst.</w:t>
            </w:r>
          </w:p>
        </w:tc>
        <w:tc>
          <w:tcPr>
            <w:tcW w:w="0" w:type="auto"/>
            <w:shd w:val="clear" w:color="auto" w:fill="auto"/>
            <w:tcMar>
              <w:top w:w="15" w:type="dxa"/>
              <w:left w:w="15" w:type="dxa"/>
              <w:bottom w:w="15" w:type="dxa"/>
              <w:right w:w="15" w:type="dxa"/>
            </w:tcMar>
            <w:vAlign w:val="center"/>
            <w:hideMark/>
          </w:tcPr>
          <w:p w14:paraId="4982C105" w14:textId="77777777" w:rsidR="007B3175" w:rsidRPr="002070E3" w:rsidRDefault="007B3175" w:rsidP="002A0480">
            <w:pPr>
              <w:spacing w:after="0" w:line="240" w:lineRule="auto"/>
              <w:jc w:val="both"/>
              <w:rPr>
                <w:rFonts w:ascii="Times New Roman" w:eastAsia="Times New Roman" w:hAnsi="Times New Roman" w:cs="Times New Roman"/>
                <w:color w:val="000000"/>
                <w:sz w:val="24"/>
                <w:szCs w:val="24"/>
                <w:lang w:eastAsia="nl-BE"/>
              </w:rPr>
            </w:pPr>
          </w:p>
        </w:tc>
        <w:tc>
          <w:tcPr>
            <w:tcW w:w="0" w:type="auto"/>
            <w:shd w:val="clear" w:color="auto" w:fill="auto"/>
            <w:tcMar>
              <w:top w:w="15" w:type="dxa"/>
              <w:left w:w="15" w:type="dxa"/>
              <w:bottom w:w="15" w:type="dxa"/>
              <w:right w:w="15" w:type="dxa"/>
            </w:tcMar>
            <w:hideMark/>
          </w:tcPr>
          <w:p w14:paraId="4982C106" w14:textId="5B4F7C81" w:rsidR="007B3175" w:rsidRPr="002070E3" w:rsidRDefault="007B3175">
            <w:pPr>
              <w:spacing w:after="0" w:line="240" w:lineRule="auto"/>
              <w:jc w:val="both"/>
              <w:rPr>
                <w:rFonts w:ascii="Times New Roman" w:eastAsia="Times New Roman" w:hAnsi="Times New Roman" w:cs="Times New Roman"/>
                <w:color w:val="000000"/>
                <w:sz w:val="24"/>
                <w:szCs w:val="24"/>
                <w:lang w:val="fr-FR" w:eastAsia="nl-BE"/>
              </w:rPr>
            </w:pPr>
            <w:r w:rsidRPr="002070E3">
              <w:rPr>
                <w:rFonts w:ascii="Times New Roman" w:eastAsia="Times New Roman" w:hAnsi="Times New Roman" w:cs="Times New Roman"/>
                <w:b/>
                <w:bCs/>
                <w:color w:val="000000"/>
                <w:sz w:val="24"/>
                <w:szCs w:val="24"/>
                <w:lang w:val="fr-FR" w:eastAsia="nl-BE"/>
              </w:rPr>
              <w:t xml:space="preserve">§ 3. </w:t>
            </w:r>
            <w:r w:rsidR="00056970" w:rsidRPr="002B3E94">
              <w:rPr>
                <w:rFonts w:ascii="Times New Roman" w:eastAsia="Times New Roman" w:hAnsi="Times New Roman" w:cs="Times New Roman"/>
                <w:sz w:val="24"/>
                <w:szCs w:val="24"/>
                <w:lang w:val="fr-BE" w:eastAsia="nl-BE"/>
              </w:rPr>
              <w:t xml:space="preserve">La condition de carrière est de 40 ans pour les </w:t>
            </w:r>
            <w:r w:rsidR="00056970">
              <w:rPr>
                <w:rFonts w:ascii="Times New Roman" w:eastAsia="Times New Roman" w:hAnsi="Times New Roman" w:cs="Times New Roman"/>
                <w:sz w:val="24"/>
                <w:szCs w:val="24"/>
                <w:lang w:val="fr-BE" w:eastAsia="nl-BE"/>
              </w:rPr>
              <w:t>employés masculins et pour les employés féminins de 37 ans à partir du 1</w:t>
            </w:r>
            <w:r w:rsidR="00056970" w:rsidRPr="00160887">
              <w:rPr>
                <w:rFonts w:ascii="Times New Roman" w:eastAsia="Times New Roman" w:hAnsi="Times New Roman" w:cs="Times New Roman"/>
                <w:sz w:val="24"/>
                <w:szCs w:val="24"/>
                <w:vertAlign w:val="superscript"/>
                <w:lang w:val="fr-BE" w:eastAsia="nl-BE"/>
              </w:rPr>
              <w:t>er</w:t>
            </w:r>
            <w:r w:rsidR="00056970">
              <w:rPr>
                <w:rFonts w:ascii="Times New Roman" w:eastAsia="Times New Roman" w:hAnsi="Times New Roman" w:cs="Times New Roman"/>
                <w:sz w:val="24"/>
                <w:szCs w:val="24"/>
                <w:lang w:val="fr-BE" w:eastAsia="nl-BE"/>
              </w:rPr>
              <w:t xml:space="preserve"> janvier 2021, de 38 ans à partir du 1</w:t>
            </w:r>
            <w:r w:rsidR="00056970" w:rsidRPr="00160887">
              <w:rPr>
                <w:rFonts w:ascii="Times New Roman" w:eastAsia="Times New Roman" w:hAnsi="Times New Roman" w:cs="Times New Roman"/>
                <w:sz w:val="24"/>
                <w:szCs w:val="24"/>
                <w:vertAlign w:val="superscript"/>
                <w:lang w:val="fr-BE" w:eastAsia="nl-BE"/>
              </w:rPr>
              <w:t>er</w:t>
            </w:r>
            <w:r w:rsidR="00056970">
              <w:rPr>
                <w:rFonts w:ascii="Times New Roman" w:eastAsia="Times New Roman" w:hAnsi="Times New Roman" w:cs="Times New Roman"/>
                <w:sz w:val="24"/>
                <w:szCs w:val="24"/>
                <w:lang w:val="fr-BE" w:eastAsia="nl-BE"/>
              </w:rPr>
              <w:t xml:space="preserve"> janvier 2022 et de 39 ans à partir du 1</w:t>
            </w:r>
            <w:r w:rsidR="00056970" w:rsidRPr="00160887">
              <w:rPr>
                <w:rFonts w:ascii="Times New Roman" w:eastAsia="Times New Roman" w:hAnsi="Times New Roman" w:cs="Times New Roman"/>
                <w:sz w:val="24"/>
                <w:szCs w:val="24"/>
                <w:vertAlign w:val="superscript"/>
                <w:lang w:val="fr-BE" w:eastAsia="nl-BE"/>
              </w:rPr>
              <w:t>er</w:t>
            </w:r>
            <w:r w:rsidR="00056970">
              <w:rPr>
                <w:rFonts w:ascii="Times New Roman" w:eastAsia="Times New Roman" w:hAnsi="Times New Roman" w:cs="Times New Roman"/>
                <w:sz w:val="24"/>
                <w:szCs w:val="24"/>
                <w:lang w:val="fr-BE" w:eastAsia="nl-BE"/>
              </w:rPr>
              <w:t xml:space="preserve"> janvier 2023. La condition de carrière doit être atteinte au plus tard à la fin du contrat de travail.</w:t>
            </w:r>
          </w:p>
        </w:tc>
      </w:tr>
      <w:tr w:rsidR="007B3175" w:rsidRPr="002A0480" w14:paraId="4982C109" w14:textId="77777777" w:rsidTr="007B3175">
        <w:trPr>
          <w:tblCellSpacing w:w="15" w:type="dxa"/>
        </w:trPr>
        <w:tc>
          <w:tcPr>
            <w:tcW w:w="0" w:type="auto"/>
            <w:gridSpan w:val="3"/>
            <w:shd w:val="clear" w:color="auto" w:fill="auto"/>
            <w:tcMar>
              <w:top w:w="15" w:type="dxa"/>
              <w:left w:w="15" w:type="dxa"/>
              <w:bottom w:w="15" w:type="dxa"/>
              <w:right w:w="15" w:type="dxa"/>
            </w:tcMar>
            <w:vAlign w:val="center"/>
            <w:hideMark/>
          </w:tcPr>
          <w:p w14:paraId="4982C108" w14:textId="77777777" w:rsidR="007B3175" w:rsidRPr="007B3175" w:rsidRDefault="007B3175">
            <w:pPr>
              <w:spacing w:after="0" w:line="240" w:lineRule="auto"/>
              <w:jc w:val="both"/>
              <w:rPr>
                <w:rFonts w:ascii="Times New Roman" w:eastAsia="Times New Roman" w:hAnsi="Times New Roman" w:cs="Times New Roman"/>
                <w:color w:val="000000"/>
                <w:sz w:val="24"/>
                <w:szCs w:val="24"/>
                <w:lang w:val="fr-FR" w:eastAsia="nl-BE"/>
              </w:rPr>
            </w:pPr>
            <w:r w:rsidRPr="007B3175">
              <w:rPr>
                <w:rFonts w:ascii="Times New Roman" w:eastAsia="Times New Roman" w:hAnsi="Times New Roman" w:cs="Times New Roman"/>
                <w:color w:val="000000"/>
                <w:sz w:val="24"/>
                <w:szCs w:val="24"/>
                <w:lang w:val="fr-FR" w:eastAsia="nl-BE"/>
              </w:rPr>
              <w:t> </w:t>
            </w:r>
          </w:p>
        </w:tc>
      </w:tr>
      <w:tr w:rsidR="007B3175" w:rsidRPr="002A0480" w14:paraId="4982C10D" w14:textId="77777777" w:rsidTr="007B3175">
        <w:trPr>
          <w:tblCellSpacing w:w="15" w:type="dxa"/>
        </w:trPr>
        <w:tc>
          <w:tcPr>
            <w:tcW w:w="0" w:type="auto"/>
            <w:shd w:val="clear" w:color="auto" w:fill="auto"/>
            <w:tcMar>
              <w:top w:w="15" w:type="dxa"/>
              <w:left w:w="15" w:type="dxa"/>
              <w:bottom w:w="15" w:type="dxa"/>
              <w:right w:w="15" w:type="dxa"/>
            </w:tcMar>
            <w:hideMark/>
          </w:tcPr>
          <w:p w14:paraId="4982C10A" w14:textId="174C388D" w:rsidR="007B3175" w:rsidRPr="007B3175" w:rsidRDefault="00856832">
            <w:pPr>
              <w:spacing w:before="240" w:after="240" w:line="240" w:lineRule="auto"/>
              <w:jc w:val="both"/>
              <w:rPr>
                <w:rFonts w:ascii="Times New Roman" w:eastAsia="Times New Roman" w:hAnsi="Times New Roman" w:cs="Times New Roman"/>
                <w:color w:val="000000"/>
                <w:sz w:val="24"/>
                <w:szCs w:val="24"/>
                <w:lang w:eastAsia="nl-BE"/>
              </w:rPr>
            </w:pPr>
            <w:r w:rsidRPr="002070E3">
              <w:rPr>
                <w:rFonts w:ascii="Times New Roman" w:eastAsia="Times New Roman" w:hAnsi="Times New Roman" w:cs="Times New Roman"/>
                <w:b/>
                <w:bCs/>
                <w:color w:val="000000"/>
                <w:sz w:val="24"/>
                <w:szCs w:val="24"/>
                <w:lang w:eastAsia="nl-BE"/>
              </w:rPr>
              <w:t xml:space="preserve">§ </w:t>
            </w:r>
            <w:r>
              <w:rPr>
                <w:rFonts w:ascii="Times New Roman" w:eastAsia="Times New Roman" w:hAnsi="Times New Roman" w:cs="Times New Roman"/>
                <w:b/>
                <w:bCs/>
                <w:color w:val="000000"/>
                <w:sz w:val="24"/>
                <w:szCs w:val="24"/>
                <w:lang w:eastAsia="nl-BE"/>
              </w:rPr>
              <w:t xml:space="preserve">4. </w:t>
            </w:r>
            <w:r w:rsidRPr="00350FB0">
              <w:rPr>
                <w:rFonts w:ascii="Times New Roman" w:eastAsia="Times New Roman" w:hAnsi="Times New Roman" w:cs="Times New Roman"/>
                <w:sz w:val="24"/>
                <w:szCs w:val="24"/>
                <w:lang w:eastAsia="nl-BE"/>
              </w:rPr>
              <w:t xml:space="preserve">De </w:t>
            </w:r>
            <w:r>
              <w:rPr>
                <w:rFonts w:ascii="Times New Roman" w:eastAsia="Times New Roman" w:hAnsi="Times New Roman" w:cs="Times New Roman"/>
                <w:sz w:val="24"/>
                <w:szCs w:val="24"/>
                <w:lang w:eastAsia="nl-BE"/>
              </w:rPr>
              <w:t>bedienden</w:t>
            </w:r>
            <w:r w:rsidRPr="00350FB0">
              <w:rPr>
                <w:rFonts w:ascii="Times New Roman" w:eastAsia="Times New Roman" w:hAnsi="Times New Roman" w:cs="Times New Roman"/>
                <w:sz w:val="24"/>
                <w:szCs w:val="24"/>
                <w:lang w:eastAsia="nl-BE"/>
              </w:rPr>
              <w:t xml:space="preserve"> wiens opzegtermijn verstrijkt na de geldigheidsduur van deze collectieve arbeidsovereenkomst, behoudt het recht op de bedrijfstoeslag.</w:t>
            </w:r>
            <w:r>
              <w:rPr>
                <w:rFonts w:ascii="Times New Roman" w:eastAsia="Times New Roman" w:hAnsi="Times New Roman" w:cs="Times New Roman"/>
                <w:sz w:val="24"/>
                <w:szCs w:val="24"/>
                <w:lang w:eastAsia="nl-BE"/>
              </w:rPr>
              <w:t xml:space="preserve"> </w:t>
            </w:r>
            <w:r w:rsidRPr="00BB58E6">
              <w:rPr>
                <w:rFonts w:ascii="Times New Roman" w:eastAsia="Times New Roman" w:hAnsi="Times New Roman" w:cs="Times New Roman"/>
                <w:sz w:val="24"/>
                <w:szCs w:val="24"/>
                <w:lang w:eastAsia="nl-BE"/>
              </w:rPr>
              <w:t xml:space="preserve">Bovendien moet de </w:t>
            </w:r>
            <w:r w:rsidR="00912369">
              <w:rPr>
                <w:rFonts w:ascii="Times New Roman" w:eastAsia="Times New Roman" w:hAnsi="Times New Roman" w:cs="Times New Roman"/>
                <w:sz w:val="24"/>
                <w:szCs w:val="24"/>
                <w:lang w:eastAsia="nl-BE"/>
              </w:rPr>
              <w:t>bediende</w:t>
            </w:r>
            <w:r>
              <w:rPr>
                <w:rFonts w:ascii="Times New Roman" w:eastAsia="Times New Roman" w:hAnsi="Times New Roman" w:cs="Times New Roman"/>
                <w:sz w:val="24"/>
                <w:szCs w:val="24"/>
                <w:lang w:eastAsia="nl-BE"/>
              </w:rPr>
              <w:t xml:space="preserve"> </w:t>
            </w:r>
            <w:r w:rsidRPr="00BB58E6">
              <w:rPr>
                <w:rFonts w:ascii="Times New Roman" w:eastAsia="Times New Roman" w:hAnsi="Times New Roman" w:cs="Times New Roman"/>
                <w:sz w:val="24"/>
                <w:szCs w:val="24"/>
                <w:lang w:eastAsia="nl-BE"/>
              </w:rPr>
              <w:t>de anciënniteitsvoorwaarde die van toepassing is op het einde van de arbeidsovereenkomst, uiterlijk bereikt hebben op het einde van zijn arbeidsovereenkomst</w:t>
            </w:r>
            <w:r>
              <w:rPr>
                <w:rFonts w:ascii="Times New Roman" w:eastAsia="Times New Roman" w:hAnsi="Times New Roman" w:cs="Times New Roman"/>
                <w:sz w:val="24"/>
                <w:szCs w:val="24"/>
                <w:lang w:eastAsia="nl-BE"/>
              </w:rPr>
              <w:t xml:space="preserve"> (</w:t>
            </w:r>
            <w:r w:rsidRPr="00BD440C">
              <w:rPr>
                <w:rFonts w:ascii="Times New Roman" w:eastAsia="Times New Roman" w:hAnsi="Times New Roman" w:cs="Times New Roman"/>
                <w:sz w:val="24"/>
                <w:szCs w:val="24"/>
                <w:lang w:eastAsia="nl-BE"/>
              </w:rPr>
              <w:t xml:space="preserve">artikel 2, § 1, lid </w:t>
            </w:r>
            <w:r w:rsidRPr="00BD440C">
              <w:rPr>
                <w:rFonts w:ascii="Times New Roman" w:eastAsia="Times New Roman" w:hAnsi="Times New Roman" w:cs="Times New Roman"/>
                <w:sz w:val="24"/>
                <w:szCs w:val="24"/>
                <w:lang w:eastAsia="nl-BE"/>
              </w:rPr>
              <w:lastRenderedPageBreak/>
              <w:t>5, 2° van het koninklijk besluit van 3 mei 2007</w:t>
            </w:r>
            <w:r>
              <w:rPr>
                <w:rFonts w:ascii="Times New Roman" w:eastAsia="Times New Roman" w:hAnsi="Times New Roman" w:cs="Times New Roman"/>
                <w:sz w:val="24"/>
                <w:szCs w:val="24"/>
                <w:lang w:eastAsia="nl-BE"/>
              </w:rPr>
              <w:t>)</w:t>
            </w:r>
            <w:r w:rsidRPr="00BB58E6">
              <w:rPr>
                <w:rFonts w:ascii="Times New Roman" w:eastAsia="Times New Roman" w:hAnsi="Times New Roman" w:cs="Times New Roman"/>
                <w:sz w:val="24"/>
                <w:szCs w:val="24"/>
                <w:lang w:eastAsia="nl-BE"/>
              </w:rPr>
              <w:t>.</w:t>
            </w:r>
          </w:p>
        </w:tc>
        <w:tc>
          <w:tcPr>
            <w:tcW w:w="0" w:type="auto"/>
            <w:shd w:val="clear" w:color="auto" w:fill="auto"/>
            <w:tcMar>
              <w:top w:w="15" w:type="dxa"/>
              <w:left w:w="15" w:type="dxa"/>
              <w:bottom w:w="15" w:type="dxa"/>
              <w:right w:w="15" w:type="dxa"/>
            </w:tcMar>
            <w:vAlign w:val="center"/>
            <w:hideMark/>
          </w:tcPr>
          <w:p w14:paraId="4982C10B" w14:textId="77777777" w:rsidR="007B3175" w:rsidRPr="007B3175" w:rsidRDefault="007B3175" w:rsidP="002A0480">
            <w:pPr>
              <w:spacing w:after="0" w:line="240" w:lineRule="auto"/>
              <w:jc w:val="both"/>
              <w:rPr>
                <w:rFonts w:ascii="Times New Roman" w:eastAsia="Times New Roman" w:hAnsi="Times New Roman" w:cs="Times New Roman"/>
                <w:color w:val="000000"/>
                <w:sz w:val="24"/>
                <w:szCs w:val="24"/>
                <w:lang w:eastAsia="nl-BE"/>
              </w:rPr>
            </w:pPr>
          </w:p>
        </w:tc>
        <w:tc>
          <w:tcPr>
            <w:tcW w:w="0" w:type="auto"/>
            <w:shd w:val="clear" w:color="auto" w:fill="auto"/>
            <w:tcMar>
              <w:top w:w="15" w:type="dxa"/>
              <w:left w:w="15" w:type="dxa"/>
              <w:bottom w:w="15" w:type="dxa"/>
              <w:right w:w="15" w:type="dxa"/>
            </w:tcMar>
            <w:hideMark/>
          </w:tcPr>
          <w:p w14:paraId="4982C10C" w14:textId="69F2027E" w:rsidR="007B3175" w:rsidRPr="007B3175" w:rsidRDefault="000A1BBA" w:rsidP="002A0480">
            <w:pPr>
              <w:spacing w:before="100" w:beforeAutospacing="1" w:after="100" w:afterAutospacing="1" w:line="240" w:lineRule="auto"/>
              <w:jc w:val="both"/>
              <w:rPr>
                <w:rFonts w:ascii="Times New Roman" w:eastAsia="Times New Roman" w:hAnsi="Times New Roman" w:cs="Times New Roman"/>
                <w:color w:val="000000"/>
                <w:sz w:val="24"/>
                <w:szCs w:val="24"/>
                <w:lang w:val="fr-FR" w:eastAsia="nl-BE"/>
              </w:rPr>
            </w:pPr>
            <w:r w:rsidRPr="002A0480">
              <w:rPr>
                <w:rFonts w:ascii="Times New Roman" w:eastAsia="Times New Roman" w:hAnsi="Times New Roman" w:cs="Times New Roman"/>
                <w:b/>
                <w:bCs/>
                <w:color w:val="000000"/>
                <w:sz w:val="24"/>
                <w:szCs w:val="24"/>
                <w:lang w:val="fr-BE" w:eastAsia="nl-BE"/>
              </w:rPr>
              <w:t xml:space="preserve">§ 4. </w:t>
            </w:r>
            <w:r>
              <w:rPr>
                <w:rFonts w:ascii="Times New Roman" w:eastAsia="Times New Roman" w:hAnsi="Times New Roman" w:cs="Times New Roman"/>
                <w:sz w:val="24"/>
                <w:szCs w:val="24"/>
                <w:lang w:val="fr-BE" w:eastAsia="nl-BE"/>
              </w:rPr>
              <w:t xml:space="preserve">L’employé </w:t>
            </w:r>
            <w:r w:rsidRPr="00310BE2">
              <w:rPr>
                <w:rFonts w:ascii="Times New Roman" w:eastAsia="Times New Roman" w:hAnsi="Times New Roman" w:cs="Times New Roman"/>
                <w:sz w:val="24"/>
                <w:szCs w:val="24"/>
                <w:lang w:val="fr-BE" w:eastAsia="nl-BE"/>
              </w:rPr>
              <w:t>dont le délai de préavis expire après la durée de validité de la présente convention collective de travail maintient le droit au complément d'entreprise.</w:t>
            </w:r>
            <w:r w:rsidRPr="00160887">
              <w:rPr>
                <w:lang w:val="fr-BE"/>
              </w:rPr>
              <w:t xml:space="preserve"> </w:t>
            </w:r>
            <w:r w:rsidR="00912369">
              <w:rPr>
                <w:rFonts w:ascii="Times New Roman" w:eastAsia="Times New Roman" w:hAnsi="Times New Roman" w:cs="Times New Roman"/>
                <w:sz w:val="24"/>
                <w:szCs w:val="24"/>
                <w:lang w:val="fr-BE" w:eastAsia="nl-BE"/>
              </w:rPr>
              <w:t>L’employé</w:t>
            </w:r>
            <w:r>
              <w:rPr>
                <w:rFonts w:ascii="Times New Roman" w:eastAsia="Times New Roman" w:hAnsi="Times New Roman" w:cs="Times New Roman"/>
                <w:sz w:val="24"/>
                <w:szCs w:val="24"/>
                <w:lang w:val="fr-BE" w:eastAsia="nl-BE"/>
              </w:rPr>
              <w:t xml:space="preserve"> </w:t>
            </w:r>
            <w:r w:rsidRPr="00317D07">
              <w:rPr>
                <w:rFonts w:ascii="Times New Roman" w:eastAsia="Times New Roman" w:hAnsi="Times New Roman" w:cs="Times New Roman"/>
                <w:sz w:val="24"/>
                <w:szCs w:val="24"/>
                <w:lang w:val="fr-BE" w:eastAsia="nl-BE"/>
              </w:rPr>
              <w:t>doit en outre satisfaire à la condition d’ancienneté qui est applicable à la fin du contrat de travail au plus tard à la fin de son contrat de travail</w:t>
            </w:r>
            <w:r>
              <w:rPr>
                <w:rFonts w:ascii="Times New Roman" w:eastAsia="Times New Roman" w:hAnsi="Times New Roman" w:cs="Times New Roman"/>
                <w:sz w:val="24"/>
                <w:szCs w:val="24"/>
                <w:lang w:val="fr-BE" w:eastAsia="nl-BE"/>
              </w:rPr>
              <w:t xml:space="preserve"> </w:t>
            </w:r>
            <w:r>
              <w:rPr>
                <w:rFonts w:ascii="Times New Roman" w:eastAsia="Times New Roman" w:hAnsi="Times New Roman" w:cs="Times New Roman"/>
                <w:sz w:val="24"/>
                <w:szCs w:val="24"/>
                <w:lang w:val="fr-BE" w:eastAsia="nl-BE"/>
              </w:rPr>
              <w:lastRenderedPageBreak/>
              <w:t>(article 2 §1</w:t>
            </w:r>
            <w:r w:rsidRPr="00160887">
              <w:rPr>
                <w:rFonts w:ascii="Times New Roman" w:eastAsia="Times New Roman" w:hAnsi="Times New Roman" w:cs="Times New Roman"/>
                <w:sz w:val="24"/>
                <w:szCs w:val="24"/>
                <w:vertAlign w:val="superscript"/>
                <w:lang w:val="fr-BE" w:eastAsia="nl-BE"/>
              </w:rPr>
              <w:t>er</w:t>
            </w:r>
            <w:r>
              <w:rPr>
                <w:rFonts w:ascii="Times New Roman" w:eastAsia="Times New Roman" w:hAnsi="Times New Roman" w:cs="Times New Roman"/>
                <w:sz w:val="24"/>
                <w:szCs w:val="24"/>
                <w:vertAlign w:val="superscript"/>
                <w:lang w:val="fr-BE" w:eastAsia="nl-BE"/>
              </w:rPr>
              <w:t xml:space="preserve"> </w:t>
            </w:r>
            <w:r>
              <w:rPr>
                <w:rFonts w:ascii="Times New Roman" w:eastAsia="Times New Roman" w:hAnsi="Times New Roman" w:cs="Times New Roman"/>
                <w:sz w:val="24"/>
                <w:szCs w:val="24"/>
                <w:lang w:val="fr-BE" w:eastAsia="nl-BE"/>
              </w:rPr>
              <w:t>al.5, 2° de l’AR du 3 mai 2007)</w:t>
            </w:r>
            <w:r w:rsidRPr="00317D07">
              <w:rPr>
                <w:rFonts w:ascii="Times New Roman" w:eastAsia="Times New Roman" w:hAnsi="Times New Roman" w:cs="Times New Roman"/>
                <w:sz w:val="24"/>
                <w:szCs w:val="24"/>
                <w:lang w:val="fr-BE" w:eastAsia="nl-BE"/>
              </w:rPr>
              <w:t>.</w:t>
            </w:r>
          </w:p>
        </w:tc>
      </w:tr>
      <w:tr w:rsidR="007B3175" w:rsidRPr="002A0480" w14:paraId="4982C10F" w14:textId="77777777" w:rsidTr="007B3175">
        <w:trPr>
          <w:tblCellSpacing w:w="15" w:type="dxa"/>
        </w:trPr>
        <w:tc>
          <w:tcPr>
            <w:tcW w:w="0" w:type="auto"/>
            <w:gridSpan w:val="3"/>
            <w:shd w:val="clear" w:color="auto" w:fill="auto"/>
            <w:tcMar>
              <w:top w:w="15" w:type="dxa"/>
              <w:left w:w="15" w:type="dxa"/>
              <w:bottom w:w="15" w:type="dxa"/>
              <w:right w:w="15" w:type="dxa"/>
            </w:tcMar>
            <w:vAlign w:val="center"/>
            <w:hideMark/>
          </w:tcPr>
          <w:p w14:paraId="4982C10E" w14:textId="77777777" w:rsidR="007B3175" w:rsidRPr="007B3175" w:rsidRDefault="007B3175">
            <w:pPr>
              <w:spacing w:after="0" w:line="240" w:lineRule="auto"/>
              <w:jc w:val="both"/>
              <w:rPr>
                <w:rFonts w:ascii="Times New Roman" w:eastAsia="Times New Roman" w:hAnsi="Times New Roman" w:cs="Times New Roman"/>
                <w:color w:val="000000"/>
                <w:sz w:val="24"/>
                <w:szCs w:val="24"/>
                <w:lang w:val="fr-FR" w:eastAsia="nl-BE"/>
              </w:rPr>
            </w:pPr>
            <w:r w:rsidRPr="007B3175">
              <w:rPr>
                <w:rFonts w:ascii="Times New Roman" w:eastAsia="Times New Roman" w:hAnsi="Times New Roman" w:cs="Times New Roman"/>
                <w:color w:val="000000"/>
                <w:sz w:val="24"/>
                <w:szCs w:val="24"/>
                <w:lang w:val="fr-FR" w:eastAsia="nl-BE"/>
              </w:rPr>
              <w:lastRenderedPageBreak/>
              <w:t> </w:t>
            </w:r>
          </w:p>
        </w:tc>
      </w:tr>
      <w:tr w:rsidR="007B3175" w:rsidRPr="002A0480" w14:paraId="4982C113" w14:textId="77777777" w:rsidTr="007B3175">
        <w:trPr>
          <w:tblCellSpacing w:w="15" w:type="dxa"/>
        </w:trPr>
        <w:tc>
          <w:tcPr>
            <w:tcW w:w="0" w:type="auto"/>
            <w:shd w:val="clear" w:color="auto" w:fill="auto"/>
            <w:tcMar>
              <w:top w:w="15" w:type="dxa"/>
              <w:left w:w="15" w:type="dxa"/>
              <w:bottom w:w="15" w:type="dxa"/>
              <w:right w:w="15" w:type="dxa"/>
            </w:tcMar>
            <w:hideMark/>
          </w:tcPr>
          <w:p w14:paraId="4982C110" w14:textId="0618809F" w:rsidR="007B3175" w:rsidRPr="007B3175" w:rsidRDefault="007B3175">
            <w:pPr>
              <w:spacing w:after="0" w:line="240" w:lineRule="auto"/>
              <w:jc w:val="both"/>
              <w:rPr>
                <w:rFonts w:ascii="Times New Roman" w:eastAsia="Times New Roman" w:hAnsi="Times New Roman" w:cs="Times New Roman"/>
                <w:color w:val="000000"/>
                <w:sz w:val="24"/>
                <w:szCs w:val="24"/>
                <w:lang w:eastAsia="nl-BE"/>
              </w:rPr>
            </w:pPr>
            <w:r w:rsidRPr="007B3175">
              <w:rPr>
                <w:rFonts w:ascii="Times New Roman" w:eastAsia="Times New Roman" w:hAnsi="Times New Roman" w:cs="Times New Roman"/>
                <w:b/>
                <w:bCs/>
                <w:color w:val="000000"/>
                <w:sz w:val="24"/>
                <w:szCs w:val="24"/>
                <w:lang w:eastAsia="nl-BE"/>
              </w:rPr>
              <w:t xml:space="preserve">Art. 5. </w:t>
            </w:r>
            <w:r w:rsidRPr="007B3175">
              <w:rPr>
                <w:rFonts w:ascii="Times New Roman" w:eastAsia="Times New Roman" w:hAnsi="Times New Roman" w:cs="Times New Roman"/>
                <w:color w:val="000000"/>
                <w:sz w:val="24"/>
                <w:szCs w:val="24"/>
                <w:lang w:eastAsia="nl-BE"/>
              </w:rPr>
              <w:t>Onverminderd artikel 4 ontvangen de bedienden van wie de rechten op bedrijfstoeslag zijn vastgeklikt op basis van artikel 3, §8 van het koninklijk besluit van 3 mei 2007 tot regeling van het stelsel van werkloosheid met bedrijfstoeslag (</w:t>
            </w:r>
            <w:r w:rsidRPr="007B3175">
              <w:rPr>
                <w:rFonts w:ascii="Times New Roman" w:eastAsia="Times New Roman" w:hAnsi="Times New Roman" w:cs="Times New Roman"/>
                <w:i/>
                <w:iCs/>
                <w:color w:val="000000"/>
                <w:sz w:val="24"/>
                <w:szCs w:val="24"/>
                <w:lang w:eastAsia="nl-BE"/>
              </w:rPr>
              <w:t>Belgisch Staatsblad</w:t>
            </w:r>
            <w:r w:rsidRPr="007B3175">
              <w:rPr>
                <w:rFonts w:ascii="Times New Roman" w:eastAsia="Times New Roman" w:hAnsi="Times New Roman" w:cs="Times New Roman"/>
                <w:color w:val="000000"/>
                <w:sz w:val="24"/>
                <w:szCs w:val="24"/>
                <w:lang w:eastAsia="nl-BE"/>
              </w:rPr>
              <w:t xml:space="preserve"> van 8 juni 2007) een aanvullende vergoeding. Deze regeling geldt niet voor bedienden die geen attest hebben bezorgd</w:t>
            </w:r>
            <w:r w:rsidR="00EF351F">
              <w:rPr>
                <w:rFonts w:ascii="Times New Roman" w:eastAsia="Times New Roman" w:hAnsi="Times New Roman" w:cs="Times New Roman"/>
                <w:sz w:val="24"/>
                <w:szCs w:val="24"/>
                <w:lang w:eastAsia="nl-BE"/>
              </w:rPr>
              <w:t xml:space="preserve"> of dit niet tijdig hebben bezorgd</w:t>
            </w:r>
            <w:r w:rsidR="00EF351F" w:rsidRPr="00775CD5">
              <w:rPr>
                <w:rFonts w:ascii="Times New Roman" w:eastAsia="Times New Roman" w:hAnsi="Times New Roman" w:cs="Times New Roman"/>
                <w:sz w:val="24"/>
                <w:szCs w:val="24"/>
                <w:lang w:eastAsia="nl-BE"/>
              </w:rPr>
              <w:t xml:space="preserve"> overeenkomstig artikel 4 van de collectieve arbeidsovereenkomst nr. 107</w:t>
            </w:r>
            <w:r w:rsidR="00EF351F">
              <w:rPr>
                <w:rFonts w:ascii="Times New Roman" w:eastAsia="Times New Roman" w:hAnsi="Times New Roman" w:cs="Times New Roman"/>
                <w:sz w:val="24"/>
                <w:szCs w:val="24"/>
                <w:lang w:eastAsia="nl-BE"/>
              </w:rPr>
              <w:t>.</w:t>
            </w:r>
          </w:p>
        </w:tc>
        <w:tc>
          <w:tcPr>
            <w:tcW w:w="0" w:type="auto"/>
            <w:shd w:val="clear" w:color="auto" w:fill="auto"/>
            <w:tcMar>
              <w:top w:w="15" w:type="dxa"/>
              <w:left w:w="15" w:type="dxa"/>
              <w:bottom w:w="15" w:type="dxa"/>
              <w:right w:w="15" w:type="dxa"/>
            </w:tcMar>
            <w:vAlign w:val="center"/>
            <w:hideMark/>
          </w:tcPr>
          <w:p w14:paraId="4982C111" w14:textId="77777777" w:rsidR="007B3175" w:rsidRPr="007B3175" w:rsidRDefault="007B3175" w:rsidP="002A0480">
            <w:pPr>
              <w:spacing w:after="0" w:line="240" w:lineRule="auto"/>
              <w:jc w:val="both"/>
              <w:rPr>
                <w:rFonts w:ascii="Times New Roman" w:eastAsia="Times New Roman" w:hAnsi="Times New Roman" w:cs="Times New Roman"/>
                <w:color w:val="000000"/>
                <w:sz w:val="24"/>
                <w:szCs w:val="24"/>
                <w:lang w:eastAsia="nl-BE"/>
              </w:rPr>
            </w:pPr>
          </w:p>
        </w:tc>
        <w:tc>
          <w:tcPr>
            <w:tcW w:w="0" w:type="auto"/>
            <w:shd w:val="clear" w:color="auto" w:fill="auto"/>
            <w:tcMar>
              <w:top w:w="15" w:type="dxa"/>
              <w:left w:w="15" w:type="dxa"/>
              <w:bottom w:w="15" w:type="dxa"/>
              <w:right w:w="15" w:type="dxa"/>
            </w:tcMar>
            <w:hideMark/>
          </w:tcPr>
          <w:p w14:paraId="4982C112" w14:textId="32145A15" w:rsidR="007B3175" w:rsidRPr="007B3175" w:rsidRDefault="007B3175">
            <w:pPr>
              <w:spacing w:after="0" w:line="240" w:lineRule="auto"/>
              <w:jc w:val="both"/>
              <w:rPr>
                <w:rFonts w:ascii="Times New Roman" w:eastAsia="Times New Roman" w:hAnsi="Times New Roman" w:cs="Times New Roman"/>
                <w:color w:val="000000"/>
                <w:sz w:val="24"/>
                <w:szCs w:val="24"/>
                <w:lang w:val="fr-FR" w:eastAsia="nl-BE"/>
              </w:rPr>
            </w:pPr>
            <w:r w:rsidRPr="007B3175">
              <w:rPr>
                <w:rFonts w:ascii="Times New Roman" w:eastAsia="Times New Roman" w:hAnsi="Times New Roman" w:cs="Times New Roman"/>
                <w:b/>
                <w:bCs/>
                <w:color w:val="000000"/>
                <w:sz w:val="24"/>
                <w:szCs w:val="24"/>
                <w:lang w:val="fr-FR" w:eastAsia="nl-BE"/>
              </w:rPr>
              <w:t xml:space="preserve">Art. 5. </w:t>
            </w:r>
            <w:r w:rsidRPr="007B3175">
              <w:rPr>
                <w:rFonts w:ascii="Times New Roman" w:eastAsia="Times New Roman" w:hAnsi="Times New Roman" w:cs="Times New Roman"/>
                <w:color w:val="000000"/>
                <w:sz w:val="24"/>
                <w:szCs w:val="24"/>
                <w:lang w:val="fr-FR" w:eastAsia="nl-BE"/>
              </w:rPr>
              <w:t>Sans préjudice de l’article 4, les employés dont le droit au chômage avec complément d’entreprise est cliqué sur base de l’article 3, § 8 de l’arrêté royal du 3 mai 2007 fixant le régime de chômage avec complément d’entreprise (</w:t>
            </w:r>
            <w:r w:rsidRPr="007B3175">
              <w:rPr>
                <w:rFonts w:ascii="Times New Roman" w:eastAsia="Times New Roman" w:hAnsi="Times New Roman" w:cs="Times New Roman"/>
                <w:i/>
                <w:iCs/>
                <w:color w:val="000000"/>
                <w:sz w:val="24"/>
                <w:szCs w:val="24"/>
                <w:lang w:val="fr-FR" w:eastAsia="nl-BE"/>
              </w:rPr>
              <w:t>Moniteur belge</w:t>
            </w:r>
            <w:r w:rsidRPr="007B3175">
              <w:rPr>
                <w:rFonts w:ascii="Times New Roman" w:eastAsia="Times New Roman" w:hAnsi="Times New Roman" w:cs="Times New Roman"/>
                <w:color w:val="000000"/>
                <w:sz w:val="24"/>
                <w:szCs w:val="24"/>
                <w:lang w:val="fr-FR" w:eastAsia="nl-BE"/>
              </w:rPr>
              <w:t xml:space="preserve"> du 8 juin 2007), reçoivent une indemnité complémentaire. Ce régime ne s’applique pas aux employés n’ayant pas fourni d’attestation</w:t>
            </w:r>
            <w:r w:rsidR="00837AA4">
              <w:rPr>
                <w:rFonts w:ascii="Times New Roman" w:eastAsia="Times New Roman" w:hAnsi="Times New Roman" w:cs="Times New Roman"/>
                <w:sz w:val="24"/>
                <w:szCs w:val="24"/>
                <w:lang w:val="fr-BE" w:eastAsia="nl-BE"/>
              </w:rPr>
              <w:t xml:space="preserve"> ou n’ayant pas fourni cette attestation en temps opportun, </w:t>
            </w:r>
            <w:r w:rsidR="00837AA4" w:rsidRPr="00BD440C">
              <w:rPr>
                <w:rFonts w:ascii="Times New Roman" w:eastAsia="Times New Roman" w:hAnsi="Times New Roman" w:cs="Times New Roman"/>
                <w:sz w:val="24"/>
                <w:szCs w:val="24"/>
                <w:lang w:val="fr-BE" w:eastAsia="nl-BE"/>
              </w:rPr>
              <w:t>conformément à l’article 4 de la convention collective de travail n° 107. </w:t>
            </w:r>
          </w:p>
        </w:tc>
      </w:tr>
      <w:tr w:rsidR="007B3175" w:rsidRPr="002A0480" w14:paraId="4982C115" w14:textId="77777777" w:rsidTr="007B3175">
        <w:trPr>
          <w:tblCellSpacing w:w="15" w:type="dxa"/>
        </w:trPr>
        <w:tc>
          <w:tcPr>
            <w:tcW w:w="0" w:type="auto"/>
            <w:gridSpan w:val="3"/>
            <w:shd w:val="clear" w:color="auto" w:fill="auto"/>
            <w:tcMar>
              <w:top w:w="15" w:type="dxa"/>
              <w:left w:w="15" w:type="dxa"/>
              <w:bottom w:w="15" w:type="dxa"/>
              <w:right w:w="15" w:type="dxa"/>
            </w:tcMar>
            <w:vAlign w:val="center"/>
            <w:hideMark/>
          </w:tcPr>
          <w:p w14:paraId="4982C114" w14:textId="77777777" w:rsidR="007B3175" w:rsidRPr="007B3175" w:rsidRDefault="007B3175">
            <w:pPr>
              <w:spacing w:after="0" w:line="240" w:lineRule="auto"/>
              <w:jc w:val="both"/>
              <w:rPr>
                <w:rFonts w:ascii="Times New Roman" w:eastAsia="Times New Roman" w:hAnsi="Times New Roman" w:cs="Times New Roman"/>
                <w:color w:val="000000"/>
                <w:sz w:val="24"/>
                <w:szCs w:val="24"/>
                <w:lang w:val="fr-FR" w:eastAsia="nl-BE"/>
              </w:rPr>
            </w:pPr>
            <w:r w:rsidRPr="007B3175">
              <w:rPr>
                <w:rFonts w:ascii="Times New Roman" w:eastAsia="Times New Roman" w:hAnsi="Times New Roman" w:cs="Times New Roman"/>
                <w:color w:val="000000"/>
                <w:sz w:val="24"/>
                <w:szCs w:val="24"/>
                <w:lang w:val="fr-FR" w:eastAsia="nl-BE"/>
              </w:rPr>
              <w:t> </w:t>
            </w:r>
          </w:p>
        </w:tc>
      </w:tr>
      <w:tr w:rsidR="007B3175" w:rsidRPr="002A0480" w14:paraId="4982C119" w14:textId="77777777" w:rsidTr="007B3175">
        <w:trPr>
          <w:tblCellSpacing w:w="15" w:type="dxa"/>
        </w:trPr>
        <w:tc>
          <w:tcPr>
            <w:tcW w:w="0" w:type="auto"/>
            <w:shd w:val="clear" w:color="auto" w:fill="auto"/>
            <w:tcMar>
              <w:top w:w="15" w:type="dxa"/>
              <w:left w:w="15" w:type="dxa"/>
              <w:bottom w:w="15" w:type="dxa"/>
              <w:right w:w="15" w:type="dxa"/>
            </w:tcMar>
            <w:hideMark/>
          </w:tcPr>
          <w:p w14:paraId="4982C116" w14:textId="343FB49C" w:rsidR="007B3175" w:rsidRPr="007B3175" w:rsidRDefault="007B3175">
            <w:pPr>
              <w:spacing w:after="0" w:line="240" w:lineRule="auto"/>
              <w:jc w:val="both"/>
              <w:rPr>
                <w:rFonts w:ascii="Times New Roman" w:eastAsia="Times New Roman" w:hAnsi="Times New Roman" w:cs="Times New Roman"/>
                <w:color w:val="000000"/>
                <w:sz w:val="24"/>
                <w:szCs w:val="24"/>
                <w:lang w:eastAsia="nl-BE"/>
              </w:rPr>
            </w:pPr>
            <w:r w:rsidRPr="007B3175">
              <w:rPr>
                <w:rFonts w:ascii="Times New Roman" w:eastAsia="Times New Roman" w:hAnsi="Times New Roman" w:cs="Times New Roman"/>
                <w:b/>
                <w:bCs/>
                <w:color w:val="000000"/>
                <w:sz w:val="24"/>
                <w:szCs w:val="24"/>
                <w:lang w:eastAsia="nl-BE"/>
              </w:rPr>
              <w:t xml:space="preserve">HOOFDSTUK IV </w:t>
            </w:r>
            <w:r w:rsidR="000A1BBA">
              <w:rPr>
                <w:rFonts w:ascii="Times New Roman" w:eastAsia="Times New Roman" w:hAnsi="Times New Roman" w:cs="Times New Roman"/>
                <w:b/>
                <w:bCs/>
                <w:color w:val="000000"/>
                <w:sz w:val="24"/>
                <w:szCs w:val="24"/>
                <w:lang w:eastAsia="nl-BE"/>
              </w:rPr>
              <w:t>–</w:t>
            </w:r>
            <w:r w:rsidRPr="007B3175">
              <w:rPr>
                <w:rFonts w:ascii="Times New Roman" w:eastAsia="Times New Roman" w:hAnsi="Times New Roman" w:cs="Times New Roman"/>
                <w:b/>
                <w:bCs/>
                <w:color w:val="000000"/>
                <w:sz w:val="24"/>
                <w:szCs w:val="24"/>
                <w:lang w:eastAsia="nl-BE"/>
              </w:rPr>
              <w:t xml:space="preserve"> </w:t>
            </w:r>
            <w:r w:rsidR="000A1BBA">
              <w:rPr>
                <w:rFonts w:ascii="Times New Roman" w:eastAsia="Times New Roman" w:hAnsi="Times New Roman" w:cs="Times New Roman"/>
                <w:b/>
                <w:bCs/>
                <w:color w:val="000000"/>
                <w:sz w:val="24"/>
                <w:szCs w:val="24"/>
                <w:lang w:eastAsia="nl-BE"/>
              </w:rPr>
              <w:t xml:space="preserve">DE </w:t>
            </w:r>
            <w:r w:rsidRPr="007B3175">
              <w:rPr>
                <w:rFonts w:ascii="Times New Roman" w:eastAsia="Times New Roman" w:hAnsi="Times New Roman" w:cs="Times New Roman"/>
                <w:b/>
                <w:bCs/>
                <w:color w:val="000000"/>
                <w:sz w:val="24"/>
                <w:szCs w:val="24"/>
                <w:lang w:eastAsia="nl-BE"/>
              </w:rPr>
              <w:t>BEDRIJFSTOESLAG</w:t>
            </w:r>
          </w:p>
        </w:tc>
        <w:tc>
          <w:tcPr>
            <w:tcW w:w="0" w:type="auto"/>
            <w:shd w:val="clear" w:color="auto" w:fill="auto"/>
            <w:tcMar>
              <w:top w:w="15" w:type="dxa"/>
              <w:left w:w="15" w:type="dxa"/>
              <w:bottom w:w="15" w:type="dxa"/>
              <w:right w:w="15" w:type="dxa"/>
            </w:tcMar>
            <w:vAlign w:val="center"/>
            <w:hideMark/>
          </w:tcPr>
          <w:p w14:paraId="4982C117" w14:textId="77777777" w:rsidR="007B3175" w:rsidRPr="007B3175" w:rsidRDefault="007B3175" w:rsidP="002A0480">
            <w:pPr>
              <w:spacing w:after="0" w:line="240" w:lineRule="auto"/>
              <w:jc w:val="both"/>
              <w:rPr>
                <w:rFonts w:ascii="Times New Roman" w:eastAsia="Times New Roman" w:hAnsi="Times New Roman" w:cs="Times New Roman"/>
                <w:color w:val="000000"/>
                <w:sz w:val="24"/>
                <w:szCs w:val="24"/>
                <w:lang w:eastAsia="nl-BE"/>
              </w:rPr>
            </w:pPr>
          </w:p>
        </w:tc>
        <w:tc>
          <w:tcPr>
            <w:tcW w:w="0" w:type="auto"/>
            <w:shd w:val="clear" w:color="auto" w:fill="auto"/>
            <w:tcMar>
              <w:top w:w="15" w:type="dxa"/>
              <w:left w:w="15" w:type="dxa"/>
              <w:bottom w:w="15" w:type="dxa"/>
              <w:right w:w="15" w:type="dxa"/>
            </w:tcMar>
            <w:hideMark/>
          </w:tcPr>
          <w:p w14:paraId="4982C118" w14:textId="3FBA0C4E" w:rsidR="007B3175" w:rsidRPr="002A0480" w:rsidRDefault="007B3175">
            <w:pPr>
              <w:spacing w:after="0" w:line="240" w:lineRule="auto"/>
              <w:jc w:val="both"/>
              <w:rPr>
                <w:rFonts w:ascii="Times New Roman" w:eastAsia="Times New Roman" w:hAnsi="Times New Roman" w:cs="Times New Roman"/>
                <w:color w:val="000000"/>
                <w:sz w:val="24"/>
                <w:szCs w:val="24"/>
                <w:lang w:val="fr-BE" w:eastAsia="nl-BE"/>
              </w:rPr>
            </w:pPr>
            <w:r w:rsidRPr="002A0480">
              <w:rPr>
                <w:rFonts w:ascii="Times New Roman" w:eastAsia="Times New Roman" w:hAnsi="Times New Roman" w:cs="Times New Roman"/>
                <w:b/>
                <w:bCs/>
                <w:color w:val="000000"/>
                <w:sz w:val="24"/>
                <w:szCs w:val="24"/>
                <w:lang w:val="fr-BE" w:eastAsia="nl-BE"/>
              </w:rPr>
              <w:t xml:space="preserve">CHAPITRE IV – </w:t>
            </w:r>
            <w:r w:rsidR="003D7940" w:rsidRPr="002A0480">
              <w:rPr>
                <w:rFonts w:ascii="Times New Roman" w:eastAsia="Times New Roman" w:hAnsi="Times New Roman" w:cs="Times New Roman"/>
                <w:b/>
                <w:bCs/>
                <w:color w:val="000000"/>
                <w:sz w:val="24"/>
                <w:szCs w:val="24"/>
                <w:lang w:val="fr-BE" w:eastAsia="nl-BE"/>
              </w:rPr>
              <w:t xml:space="preserve">LE </w:t>
            </w:r>
            <w:r w:rsidRPr="002A0480">
              <w:rPr>
                <w:rFonts w:ascii="Times New Roman" w:eastAsia="Times New Roman" w:hAnsi="Times New Roman" w:cs="Times New Roman"/>
                <w:b/>
                <w:bCs/>
                <w:color w:val="000000"/>
                <w:sz w:val="24"/>
                <w:szCs w:val="24"/>
                <w:lang w:val="fr-BE" w:eastAsia="nl-BE"/>
              </w:rPr>
              <w:t>COMPLÉMENT D’ENTREPRISE</w:t>
            </w:r>
          </w:p>
        </w:tc>
      </w:tr>
      <w:tr w:rsidR="007B3175" w:rsidRPr="002A0480" w14:paraId="4982C11B" w14:textId="77777777" w:rsidTr="007B3175">
        <w:trPr>
          <w:tblCellSpacing w:w="15" w:type="dxa"/>
        </w:trPr>
        <w:tc>
          <w:tcPr>
            <w:tcW w:w="0" w:type="auto"/>
            <w:gridSpan w:val="3"/>
            <w:shd w:val="clear" w:color="auto" w:fill="auto"/>
            <w:tcMar>
              <w:top w:w="15" w:type="dxa"/>
              <w:left w:w="15" w:type="dxa"/>
              <w:bottom w:w="15" w:type="dxa"/>
              <w:right w:w="15" w:type="dxa"/>
            </w:tcMar>
            <w:vAlign w:val="center"/>
            <w:hideMark/>
          </w:tcPr>
          <w:p w14:paraId="4982C11A" w14:textId="77777777" w:rsidR="007B3175" w:rsidRPr="002A0480" w:rsidRDefault="007B3175">
            <w:pPr>
              <w:spacing w:after="0" w:line="240" w:lineRule="auto"/>
              <w:jc w:val="both"/>
              <w:rPr>
                <w:rFonts w:ascii="Times New Roman" w:eastAsia="Times New Roman" w:hAnsi="Times New Roman" w:cs="Times New Roman"/>
                <w:color w:val="000000"/>
                <w:sz w:val="24"/>
                <w:szCs w:val="24"/>
                <w:lang w:val="fr-BE" w:eastAsia="nl-BE"/>
              </w:rPr>
            </w:pPr>
            <w:r w:rsidRPr="002A0480">
              <w:rPr>
                <w:rFonts w:ascii="Times New Roman" w:eastAsia="Times New Roman" w:hAnsi="Times New Roman" w:cs="Times New Roman"/>
                <w:color w:val="000000"/>
                <w:sz w:val="24"/>
                <w:szCs w:val="24"/>
                <w:lang w:val="fr-BE" w:eastAsia="nl-BE"/>
              </w:rPr>
              <w:t> </w:t>
            </w:r>
          </w:p>
        </w:tc>
      </w:tr>
      <w:tr w:rsidR="007B3175" w:rsidRPr="002A0480" w14:paraId="4982C11F" w14:textId="77777777" w:rsidTr="007B3175">
        <w:trPr>
          <w:tblCellSpacing w:w="15" w:type="dxa"/>
        </w:trPr>
        <w:tc>
          <w:tcPr>
            <w:tcW w:w="0" w:type="auto"/>
            <w:shd w:val="clear" w:color="auto" w:fill="auto"/>
            <w:tcMar>
              <w:top w:w="15" w:type="dxa"/>
              <w:left w:w="15" w:type="dxa"/>
              <w:bottom w:w="15" w:type="dxa"/>
              <w:right w:w="15" w:type="dxa"/>
            </w:tcMar>
            <w:hideMark/>
          </w:tcPr>
          <w:p w14:paraId="4982C11C" w14:textId="77777777" w:rsidR="007B3175" w:rsidRPr="007B3175" w:rsidRDefault="007B3175">
            <w:pPr>
              <w:spacing w:after="0" w:line="240" w:lineRule="auto"/>
              <w:jc w:val="both"/>
              <w:rPr>
                <w:rFonts w:ascii="Times New Roman" w:eastAsia="Times New Roman" w:hAnsi="Times New Roman" w:cs="Times New Roman"/>
                <w:color w:val="000000"/>
                <w:sz w:val="24"/>
                <w:szCs w:val="24"/>
                <w:lang w:eastAsia="nl-BE"/>
              </w:rPr>
            </w:pPr>
            <w:r w:rsidRPr="007B3175">
              <w:rPr>
                <w:rFonts w:ascii="Times New Roman" w:eastAsia="Times New Roman" w:hAnsi="Times New Roman" w:cs="Times New Roman"/>
                <w:b/>
                <w:bCs/>
                <w:color w:val="000000"/>
                <w:sz w:val="24"/>
                <w:szCs w:val="24"/>
                <w:lang w:eastAsia="nl-BE"/>
              </w:rPr>
              <w:t xml:space="preserve">Art. 6. § 1. </w:t>
            </w:r>
            <w:r w:rsidRPr="007B3175">
              <w:rPr>
                <w:rFonts w:ascii="Times New Roman" w:eastAsia="Times New Roman" w:hAnsi="Times New Roman" w:cs="Times New Roman"/>
                <w:color w:val="000000"/>
                <w:sz w:val="24"/>
                <w:szCs w:val="24"/>
                <w:lang w:eastAsia="nl-BE"/>
              </w:rPr>
              <w:t>De bedrijfstoeslag wordt berekend op basis van het nettoloon dat gelijk is aan het begrensd brutoloon verminderd met de SZ-inhoudingen en bedrijfsvoorheffing die van toepassing zijn op bedienden die in België tewerkgesteld zijn en er hun fiscale verblijfplaats hebben.</w:t>
            </w:r>
          </w:p>
        </w:tc>
        <w:tc>
          <w:tcPr>
            <w:tcW w:w="0" w:type="auto"/>
            <w:shd w:val="clear" w:color="auto" w:fill="auto"/>
            <w:tcMar>
              <w:top w:w="15" w:type="dxa"/>
              <w:left w:w="15" w:type="dxa"/>
              <w:bottom w:w="15" w:type="dxa"/>
              <w:right w:w="15" w:type="dxa"/>
            </w:tcMar>
            <w:vAlign w:val="center"/>
            <w:hideMark/>
          </w:tcPr>
          <w:p w14:paraId="4982C11D" w14:textId="77777777" w:rsidR="007B3175" w:rsidRPr="007B3175" w:rsidRDefault="007B3175" w:rsidP="002A0480">
            <w:pPr>
              <w:spacing w:after="0" w:line="240" w:lineRule="auto"/>
              <w:jc w:val="both"/>
              <w:rPr>
                <w:rFonts w:ascii="Times New Roman" w:eastAsia="Times New Roman" w:hAnsi="Times New Roman" w:cs="Times New Roman"/>
                <w:color w:val="000000"/>
                <w:sz w:val="24"/>
                <w:szCs w:val="24"/>
                <w:lang w:eastAsia="nl-BE"/>
              </w:rPr>
            </w:pPr>
          </w:p>
        </w:tc>
        <w:tc>
          <w:tcPr>
            <w:tcW w:w="0" w:type="auto"/>
            <w:shd w:val="clear" w:color="auto" w:fill="auto"/>
            <w:tcMar>
              <w:top w:w="15" w:type="dxa"/>
              <w:left w:w="15" w:type="dxa"/>
              <w:bottom w:w="15" w:type="dxa"/>
              <w:right w:w="15" w:type="dxa"/>
            </w:tcMar>
            <w:hideMark/>
          </w:tcPr>
          <w:p w14:paraId="4982C11E" w14:textId="77777777" w:rsidR="007B3175" w:rsidRPr="007B3175" w:rsidRDefault="007B3175">
            <w:pPr>
              <w:spacing w:after="0" w:line="240" w:lineRule="auto"/>
              <w:jc w:val="both"/>
              <w:rPr>
                <w:rFonts w:ascii="Times New Roman" w:eastAsia="Times New Roman" w:hAnsi="Times New Roman" w:cs="Times New Roman"/>
                <w:color w:val="000000"/>
                <w:sz w:val="24"/>
                <w:szCs w:val="24"/>
                <w:lang w:val="fr-FR" w:eastAsia="nl-BE"/>
              </w:rPr>
            </w:pPr>
            <w:r w:rsidRPr="007B3175">
              <w:rPr>
                <w:rFonts w:ascii="Times New Roman" w:eastAsia="Times New Roman" w:hAnsi="Times New Roman" w:cs="Times New Roman"/>
                <w:b/>
                <w:bCs/>
                <w:color w:val="000000"/>
                <w:sz w:val="24"/>
                <w:szCs w:val="24"/>
                <w:lang w:val="fr-FR" w:eastAsia="nl-BE"/>
              </w:rPr>
              <w:t xml:space="preserve">Art. 6. § 1. </w:t>
            </w:r>
            <w:r w:rsidRPr="007B3175">
              <w:rPr>
                <w:rFonts w:ascii="Times New Roman" w:eastAsia="Times New Roman" w:hAnsi="Times New Roman" w:cs="Times New Roman"/>
                <w:color w:val="000000"/>
                <w:sz w:val="24"/>
                <w:szCs w:val="24"/>
                <w:lang w:val="fr-FR" w:eastAsia="nl-BE"/>
              </w:rPr>
              <w:t>Le complément d’entreprise est calculé sur base du salaire net, qui équivaut au salaire brut plafonné diminué des cotisations de sécurité sociale et du précompte professionnel applicables aux employés dont le lieu de travail et le domicile fiscal sont situés en Belgique.</w:t>
            </w:r>
          </w:p>
        </w:tc>
      </w:tr>
      <w:tr w:rsidR="007B3175" w:rsidRPr="002A0480" w14:paraId="4982C121" w14:textId="77777777" w:rsidTr="007B3175">
        <w:trPr>
          <w:tblCellSpacing w:w="15" w:type="dxa"/>
        </w:trPr>
        <w:tc>
          <w:tcPr>
            <w:tcW w:w="0" w:type="auto"/>
            <w:gridSpan w:val="3"/>
            <w:shd w:val="clear" w:color="auto" w:fill="auto"/>
            <w:tcMar>
              <w:top w:w="15" w:type="dxa"/>
              <w:left w:w="15" w:type="dxa"/>
              <w:bottom w:w="15" w:type="dxa"/>
              <w:right w:w="15" w:type="dxa"/>
            </w:tcMar>
            <w:vAlign w:val="center"/>
            <w:hideMark/>
          </w:tcPr>
          <w:p w14:paraId="4982C120" w14:textId="77777777" w:rsidR="007B3175" w:rsidRPr="007B3175" w:rsidRDefault="007B3175">
            <w:pPr>
              <w:spacing w:after="0" w:line="240" w:lineRule="auto"/>
              <w:jc w:val="both"/>
              <w:rPr>
                <w:rFonts w:ascii="Times New Roman" w:eastAsia="Times New Roman" w:hAnsi="Times New Roman" w:cs="Times New Roman"/>
                <w:color w:val="000000"/>
                <w:sz w:val="24"/>
                <w:szCs w:val="24"/>
                <w:lang w:val="fr-FR" w:eastAsia="nl-BE"/>
              </w:rPr>
            </w:pPr>
            <w:r w:rsidRPr="007B3175">
              <w:rPr>
                <w:rFonts w:ascii="Times New Roman" w:eastAsia="Times New Roman" w:hAnsi="Times New Roman" w:cs="Times New Roman"/>
                <w:color w:val="000000"/>
                <w:sz w:val="24"/>
                <w:szCs w:val="24"/>
                <w:lang w:val="fr-FR" w:eastAsia="nl-BE"/>
              </w:rPr>
              <w:t> </w:t>
            </w:r>
          </w:p>
        </w:tc>
      </w:tr>
      <w:tr w:rsidR="007B3175" w:rsidRPr="002A0480" w14:paraId="4982C125" w14:textId="77777777" w:rsidTr="007B3175">
        <w:trPr>
          <w:tblCellSpacing w:w="15" w:type="dxa"/>
        </w:trPr>
        <w:tc>
          <w:tcPr>
            <w:tcW w:w="0" w:type="auto"/>
            <w:shd w:val="clear" w:color="auto" w:fill="auto"/>
            <w:tcMar>
              <w:top w:w="15" w:type="dxa"/>
              <w:left w:w="15" w:type="dxa"/>
              <w:bottom w:w="15" w:type="dxa"/>
              <w:right w:w="15" w:type="dxa"/>
            </w:tcMar>
            <w:hideMark/>
          </w:tcPr>
          <w:p w14:paraId="4982C122" w14:textId="77777777" w:rsidR="007B3175" w:rsidRPr="007B3175" w:rsidRDefault="007B3175">
            <w:pPr>
              <w:spacing w:after="0" w:line="240" w:lineRule="auto"/>
              <w:jc w:val="both"/>
              <w:rPr>
                <w:rFonts w:ascii="Times New Roman" w:eastAsia="Times New Roman" w:hAnsi="Times New Roman" w:cs="Times New Roman"/>
                <w:color w:val="000000"/>
                <w:sz w:val="24"/>
                <w:szCs w:val="24"/>
                <w:lang w:eastAsia="nl-BE"/>
              </w:rPr>
            </w:pPr>
            <w:r w:rsidRPr="007B3175">
              <w:rPr>
                <w:rFonts w:ascii="Times New Roman" w:eastAsia="Times New Roman" w:hAnsi="Times New Roman" w:cs="Times New Roman"/>
                <w:b/>
                <w:bCs/>
                <w:color w:val="000000"/>
                <w:sz w:val="24"/>
                <w:szCs w:val="24"/>
                <w:lang w:eastAsia="nl-BE"/>
              </w:rPr>
              <w:t xml:space="preserve">§ 2. </w:t>
            </w:r>
            <w:r w:rsidRPr="007B3175">
              <w:rPr>
                <w:rFonts w:ascii="Times New Roman" w:eastAsia="Times New Roman" w:hAnsi="Times New Roman" w:cs="Times New Roman"/>
                <w:color w:val="000000"/>
                <w:sz w:val="24"/>
                <w:szCs w:val="24"/>
                <w:lang w:eastAsia="nl-BE"/>
              </w:rPr>
              <w:t>Voor de bedienden die gebruik maken van het recht op een vermindering van de arbeidsprestaties zoals bepaald in artikel 8 van de collectieve arbeidsovereenkomst nr. 103, en die overstappen van de loopbaanvermindering naar werkloosheid met bedrijfstoeslag, zal de bedrijfstoeslag worden berekend op basis van het arbeidsregime voorafgaand aan deze vermindering.</w:t>
            </w:r>
          </w:p>
        </w:tc>
        <w:tc>
          <w:tcPr>
            <w:tcW w:w="0" w:type="auto"/>
            <w:shd w:val="clear" w:color="auto" w:fill="auto"/>
            <w:tcMar>
              <w:top w:w="15" w:type="dxa"/>
              <w:left w:w="15" w:type="dxa"/>
              <w:bottom w:w="15" w:type="dxa"/>
              <w:right w:w="15" w:type="dxa"/>
            </w:tcMar>
            <w:vAlign w:val="center"/>
            <w:hideMark/>
          </w:tcPr>
          <w:p w14:paraId="4982C123" w14:textId="77777777" w:rsidR="007B3175" w:rsidRPr="007B3175" w:rsidRDefault="007B3175" w:rsidP="002A0480">
            <w:pPr>
              <w:spacing w:after="0" w:line="240" w:lineRule="auto"/>
              <w:jc w:val="both"/>
              <w:rPr>
                <w:rFonts w:ascii="Times New Roman" w:eastAsia="Times New Roman" w:hAnsi="Times New Roman" w:cs="Times New Roman"/>
                <w:color w:val="000000"/>
                <w:sz w:val="24"/>
                <w:szCs w:val="24"/>
                <w:lang w:eastAsia="nl-BE"/>
              </w:rPr>
            </w:pPr>
          </w:p>
        </w:tc>
        <w:tc>
          <w:tcPr>
            <w:tcW w:w="0" w:type="auto"/>
            <w:shd w:val="clear" w:color="auto" w:fill="auto"/>
            <w:tcMar>
              <w:top w:w="15" w:type="dxa"/>
              <w:left w:w="15" w:type="dxa"/>
              <w:bottom w:w="15" w:type="dxa"/>
              <w:right w:w="15" w:type="dxa"/>
            </w:tcMar>
            <w:hideMark/>
          </w:tcPr>
          <w:p w14:paraId="4982C124" w14:textId="65A6F236" w:rsidR="007B3175" w:rsidRPr="007B3175" w:rsidRDefault="007B3175">
            <w:pPr>
              <w:spacing w:after="0" w:line="240" w:lineRule="auto"/>
              <w:jc w:val="both"/>
              <w:rPr>
                <w:rFonts w:ascii="Times New Roman" w:eastAsia="Times New Roman" w:hAnsi="Times New Roman" w:cs="Times New Roman"/>
                <w:color w:val="000000"/>
                <w:sz w:val="24"/>
                <w:szCs w:val="24"/>
                <w:lang w:val="fr-FR" w:eastAsia="nl-BE"/>
              </w:rPr>
            </w:pPr>
            <w:r w:rsidRPr="007B3175">
              <w:rPr>
                <w:rFonts w:ascii="Times New Roman" w:eastAsia="Times New Roman" w:hAnsi="Times New Roman" w:cs="Times New Roman"/>
                <w:b/>
                <w:bCs/>
                <w:color w:val="000000"/>
                <w:sz w:val="24"/>
                <w:szCs w:val="24"/>
                <w:lang w:val="fr-FR" w:eastAsia="nl-BE"/>
              </w:rPr>
              <w:t xml:space="preserve">§ 2. </w:t>
            </w:r>
            <w:r w:rsidRPr="007B3175">
              <w:rPr>
                <w:rFonts w:ascii="Times New Roman" w:eastAsia="Times New Roman" w:hAnsi="Times New Roman" w:cs="Times New Roman"/>
                <w:color w:val="000000"/>
                <w:sz w:val="24"/>
                <w:szCs w:val="24"/>
                <w:lang w:val="fr-FR" w:eastAsia="nl-BE"/>
              </w:rPr>
              <w:t xml:space="preserve">Pour les employés qui font usage du droit à une réduction des prestations tel que prévu à l’article 8 de la convention collective de travail n°103, et qui passent de la </w:t>
            </w:r>
            <w:r w:rsidR="007A7359">
              <w:rPr>
                <w:rFonts w:ascii="Times New Roman" w:eastAsia="Times New Roman" w:hAnsi="Times New Roman" w:cs="Times New Roman"/>
                <w:color w:val="000000"/>
                <w:sz w:val="24"/>
                <w:szCs w:val="24"/>
                <w:lang w:val="fr-FR" w:eastAsia="nl-BE"/>
              </w:rPr>
              <w:t xml:space="preserve">diminution de carrière </w:t>
            </w:r>
            <w:r w:rsidRPr="007B3175">
              <w:rPr>
                <w:rFonts w:ascii="Times New Roman" w:eastAsia="Times New Roman" w:hAnsi="Times New Roman" w:cs="Times New Roman"/>
                <w:color w:val="000000"/>
                <w:sz w:val="24"/>
                <w:szCs w:val="24"/>
                <w:lang w:val="fr-FR" w:eastAsia="nl-BE"/>
              </w:rPr>
              <w:t>au chômage avec complément d’entreprise, le complément d’entreprise sera calculé sur base du régime de travail préalable à cette réduction.</w:t>
            </w:r>
          </w:p>
        </w:tc>
      </w:tr>
      <w:tr w:rsidR="007B3175" w:rsidRPr="002A0480" w14:paraId="4982C127" w14:textId="77777777" w:rsidTr="007B3175">
        <w:trPr>
          <w:tblCellSpacing w:w="15" w:type="dxa"/>
        </w:trPr>
        <w:tc>
          <w:tcPr>
            <w:tcW w:w="0" w:type="auto"/>
            <w:gridSpan w:val="3"/>
            <w:shd w:val="clear" w:color="auto" w:fill="auto"/>
            <w:tcMar>
              <w:top w:w="15" w:type="dxa"/>
              <w:left w:w="15" w:type="dxa"/>
              <w:bottom w:w="15" w:type="dxa"/>
              <w:right w:w="15" w:type="dxa"/>
            </w:tcMar>
            <w:vAlign w:val="center"/>
            <w:hideMark/>
          </w:tcPr>
          <w:p w14:paraId="4982C126" w14:textId="77777777" w:rsidR="007B3175" w:rsidRPr="007B3175" w:rsidRDefault="007B3175">
            <w:pPr>
              <w:spacing w:after="0" w:line="240" w:lineRule="auto"/>
              <w:jc w:val="both"/>
              <w:rPr>
                <w:rFonts w:ascii="Times New Roman" w:eastAsia="Times New Roman" w:hAnsi="Times New Roman" w:cs="Times New Roman"/>
                <w:color w:val="000000"/>
                <w:sz w:val="24"/>
                <w:szCs w:val="24"/>
                <w:lang w:val="fr-FR" w:eastAsia="nl-BE"/>
              </w:rPr>
            </w:pPr>
            <w:r w:rsidRPr="007B3175">
              <w:rPr>
                <w:rFonts w:ascii="Times New Roman" w:eastAsia="Times New Roman" w:hAnsi="Times New Roman" w:cs="Times New Roman"/>
                <w:color w:val="000000"/>
                <w:sz w:val="24"/>
                <w:szCs w:val="24"/>
                <w:lang w:val="fr-FR" w:eastAsia="nl-BE"/>
              </w:rPr>
              <w:t> </w:t>
            </w:r>
          </w:p>
        </w:tc>
      </w:tr>
      <w:tr w:rsidR="007B3175" w:rsidRPr="002A0480" w14:paraId="4982C12D" w14:textId="77777777" w:rsidTr="007B3175">
        <w:trPr>
          <w:tblCellSpacing w:w="15" w:type="dxa"/>
        </w:trPr>
        <w:tc>
          <w:tcPr>
            <w:tcW w:w="0" w:type="auto"/>
            <w:shd w:val="clear" w:color="auto" w:fill="auto"/>
            <w:tcMar>
              <w:top w:w="15" w:type="dxa"/>
              <w:left w:w="15" w:type="dxa"/>
              <w:bottom w:w="15" w:type="dxa"/>
              <w:right w:w="15" w:type="dxa"/>
            </w:tcMar>
            <w:hideMark/>
          </w:tcPr>
          <w:p w14:paraId="4982C128" w14:textId="77777777" w:rsidR="007B3175" w:rsidRPr="007B3175" w:rsidRDefault="007B3175">
            <w:pPr>
              <w:spacing w:after="0" w:line="240" w:lineRule="auto"/>
              <w:jc w:val="both"/>
              <w:rPr>
                <w:rFonts w:ascii="Times New Roman" w:eastAsia="Times New Roman" w:hAnsi="Times New Roman" w:cs="Times New Roman"/>
                <w:color w:val="000000"/>
                <w:sz w:val="24"/>
                <w:szCs w:val="24"/>
                <w:lang w:eastAsia="nl-BE"/>
              </w:rPr>
            </w:pPr>
            <w:r w:rsidRPr="007B3175">
              <w:rPr>
                <w:rFonts w:ascii="Times New Roman" w:eastAsia="Times New Roman" w:hAnsi="Times New Roman" w:cs="Times New Roman"/>
                <w:b/>
                <w:bCs/>
                <w:i/>
                <w:iCs/>
                <w:color w:val="000000"/>
                <w:sz w:val="24"/>
                <w:szCs w:val="24"/>
                <w:lang w:eastAsia="nl-BE"/>
              </w:rPr>
              <w:t>Paritaire commentaar </w:t>
            </w:r>
          </w:p>
          <w:p w14:paraId="4982C129" w14:textId="77777777" w:rsidR="007B3175" w:rsidRPr="007B3175" w:rsidRDefault="007B3175">
            <w:pPr>
              <w:spacing w:after="0" w:line="240" w:lineRule="auto"/>
              <w:jc w:val="both"/>
              <w:rPr>
                <w:rFonts w:ascii="Times New Roman" w:eastAsia="Times New Roman" w:hAnsi="Times New Roman" w:cs="Times New Roman"/>
                <w:color w:val="000000"/>
                <w:sz w:val="24"/>
                <w:szCs w:val="24"/>
                <w:lang w:eastAsia="nl-BE"/>
              </w:rPr>
            </w:pPr>
            <w:r w:rsidRPr="007B3175">
              <w:rPr>
                <w:rFonts w:ascii="Times New Roman" w:eastAsia="Times New Roman" w:hAnsi="Times New Roman" w:cs="Times New Roman"/>
                <w:i/>
                <w:iCs/>
                <w:color w:val="000000"/>
                <w:sz w:val="24"/>
                <w:szCs w:val="24"/>
                <w:lang w:eastAsia="nl-BE"/>
              </w:rPr>
              <w:t>De bedienden van 50 jaar of ouder die gebruik hebben gemaakt van een recht op vermindering van prestaties zoals voorzien in artikel 9 § 1 van de collectieve arbeidsovereenkomst nr. 77 bis kunnen blijven gebruikmaken van deze paragraaf.</w:t>
            </w:r>
          </w:p>
        </w:tc>
        <w:tc>
          <w:tcPr>
            <w:tcW w:w="0" w:type="auto"/>
            <w:shd w:val="clear" w:color="auto" w:fill="auto"/>
            <w:tcMar>
              <w:top w:w="15" w:type="dxa"/>
              <w:left w:w="15" w:type="dxa"/>
              <w:bottom w:w="15" w:type="dxa"/>
              <w:right w:w="15" w:type="dxa"/>
            </w:tcMar>
            <w:vAlign w:val="center"/>
            <w:hideMark/>
          </w:tcPr>
          <w:p w14:paraId="4982C12A" w14:textId="77777777" w:rsidR="007B3175" w:rsidRPr="007B3175" w:rsidRDefault="007B3175">
            <w:pPr>
              <w:spacing w:after="0" w:line="240" w:lineRule="auto"/>
              <w:jc w:val="both"/>
              <w:rPr>
                <w:rFonts w:ascii="Times New Roman" w:eastAsia="Times New Roman" w:hAnsi="Times New Roman" w:cs="Times New Roman"/>
                <w:color w:val="000000"/>
                <w:sz w:val="24"/>
                <w:szCs w:val="24"/>
                <w:lang w:eastAsia="nl-BE"/>
              </w:rPr>
            </w:pPr>
          </w:p>
        </w:tc>
        <w:tc>
          <w:tcPr>
            <w:tcW w:w="0" w:type="auto"/>
            <w:shd w:val="clear" w:color="auto" w:fill="auto"/>
            <w:tcMar>
              <w:top w:w="15" w:type="dxa"/>
              <w:left w:w="15" w:type="dxa"/>
              <w:bottom w:w="15" w:type="dxa"/>
              <w:right w:w="15" w:type="dxa"/>
            </w:tcMar>
            <w:hideMark/>
          </w:tcPr>
          <w:p w14:paraId="4982C12B" w14:textId="77777777" w:rsidR="007B3175" w:rsidRPr="007B3175" w:rsidRDefault="007B3175">
            <w:pPr>
              <w:spacing w:after="0" w:line="240" w:lineRule="auto"/>
              <w:jc w:val="both"/>
              <w:rPr>
                <w:rFonts w:ascii="Times New Roman" w:eastAsia="Times New Roman" w:hAnsi="Times New Roman" w:cs="Times New Roman"/>
                <w:color w:val="000000"/>
                <w:sz w:val="24"/>
                <w:szCs w:val="24"/>
                <w:lang w:val="fr-FR" w:eastAsia="nl-BE"/>
              </w:rPr>
            </w:pPr>
            <w:r w:rsidRPr="007B3175">
              <w:rPr>
                <w:rFonts w:ascii="Times New Roman" w:eastAsia="Times New Roman" w:hAnsi="Times New Roman" w:cs="Times New Roman"/>
                <w:b/>
                <w:bCs/>
                <w:i/>
                <w:iCs/>
                <w:color w:val="000000"/>
                <w:sz w:val="24"/>
                <w:szCs w:val="24"/>
                <w:lang w:val="fr-FR" w:eastAsia="nl-BE"/>
              </w:rPr>
              <w:t>Commentaire paritaire</w:t>
            </w:r>
            <w:r w:rsidRPr="007B3175">
              <w:rPr>
                <w:rFonts w:ascii="Times New Roman" w:eastAsia="Times New Roman" w:hAnsi="Times New Roman" w:cs="Times New Roman"/>
                <w:i/>
                <w:iCs/>
                <w:color w:val="000000"/>
                <w:sz w:val="24"/>
                <w:szCs w:val="24"/>
                <w:lang w:val="fr-FR" w:eastAsia="nl-BE"/>
              </w:rPr>
              <w:t> </w:t>
            </w:r>
          </w:p>
          <w:p w14:paraId="4982C12C" w14:textId="77777777" w:rsidR="007B3175" w:rsidRPr="007B3175" w:rsidRDefault="007B3175">
            <w:pPr>
              <w:spacing w:after="0" w:line="240" w:lineRule="auto"/>
              <w:jc w:val="both"/>
              <w:rPr>
                <w:rFonts w:ascii="Times New Roman" w:eastAsia="Times New Roman" w:hAnsi="Times New Roman" w:cs="Times New Roman"/>
                <w:color w:val="000000"/>
                <w:sz w:val="24"/>
                <w:szCs w:val="24"/>
                <w:lang w:val="fr-FR" w:eastAsia="nl-BE"/>
              </w:rPr>
            </w:pPr>
            <w:r w:rsidRPr="007B3175">
              <w:rPr>
                <w:rFonts w:ascii="Times New Roman" w:eastAsia="Times New Roman" w:hAnsi="Times New Roman" w:cs="Times New Roman"/>
                <w:i/>
                <w:iCs/>
                <w:color w:val="000000"/>
                <w:sz w:val="24"/>
                <w:szCs w:val="24"/>
                <w:lang w:val="fr-FR" w:eastAsia="nl-BE"/>
              </w:rPr>
              <w:t>Les employés de 50 ans ou plus ayant fait usage du droit à une réduction des prestations tel que prévu à l’article 9 § 1 de la convention collective de travail n° 77 bis continuent à bénéficier de l’application du présent paragraphe.</w:t>
            </w:r>
          </w:p>
        </w:tc>
      </w:tr>
      <w:tr w:rsidR="007B3175" w:rsidRPr="002A0480" w14:paraId="4982C12F" w14:textId="77777777" w:rsidTr="007B3175">
        <w:trPr>
          <w:tblCellSpacing w:w="15" w:type="dxa"/>
        </w:trPr>
        <w:tc>
          <w:tcPr>
            <w:tcW w:w="0" w:type="auto"/>
            <w:gridSpan w:val="3"/>
            <w:shd w:val="clear" w:color="auto" w:fill="auto"/>
            <w:tcMar>
              <w:top w:w="15" w:type="dxa"/>
              <w:left w:w="15" w:type="dxa"/>
              <w:bottom w:w="15" w:type="dxa"/>
              <w:right w:w="15" w:type="dxa"/>
            </w:tcMar>
            <w:vAlign w:val="center"/>
            <w:hideMark/>
          </w:tcPr>
          <w:p w14:paraId="4982C12E" w14:textId="77777777" w:rsidR="007B3175" w:rsidRPr="007B3175" w:rsidRDefault="007B3175">
            <w:pPr>
              <w:spacing w:after="0" w:line="240" w:lineRule="auto"/>
              <w:jc w:val="both"/>
              <w:rPr>
                <w:rFonts w:ascii="Times New Roman" w:eastAsia="Times New Roman" w:hAnsi="Times New Roman" w:cs="Times New Roman"/>
                <w:color w:val="000000"/>
                <w:sz w:val="24"/>
                <w:szCs w:val="24"/>
                <w:lang w:val="fr-FR" w:eastAsia="nl-BE"/>
              </w:rPr>
            </w:pPr>
            <w:r w:rsidRPr="007B3175">
              <w:rPr>
                <w:rFonts w:ascii="Times New Roman" w:eastAsia="Times New Roman" w:hAnsi="Times New Roman" w:cs="Times New Roman"/>
                <w:color w:val="000000"/>
                <w:sz w:val="24"/>
                <w:szCs w:val="24"/>
                <w:lang w:val="fr-FR" w:eastAsia="nl-BE"/>
              </w:rPr>
              <w:t> </w:t>
            </w:r>
          </w:p>
        </w:tc>
      </w:tr>
      <w:tr w:rsidR="007B3175" w:rsidRPr="002A0480" w14:paraId="4982C133" w14:textId="77777777" w:rsidTr="007B3175">
        <w:trPr>
          <w:tblCellSpacing w:w="15" w:type="dxa"/>
        </w:trPr>
        <w:tc>
          <w:tcPr>
            <w:tcW w:w="0" w:type="auto"/>
            <w:shd w:val="clear" w:color="auto" w:fill="auto"/>
            <w:tcMar>
              <w:top w:w="15" w:type="dxa"/>
              <w:left w:w="15" w:type="dxa"/>
              <w:bottom w:w="15" w:type="dxa"/>
              <w:right w:w="15" w:type="dxa"/>
            </w:tcMar>
            <w:hideMark/>
          </w:tcPr>
          <w:p w14:paraId="4982C130" w14:textId="77777777" w:rsidR="007B3175" w:rsidRPr="007B3175" w:rsidRDefault="007B3175">
            <w:pPr>
              <w:spacing w:after="0" w:line="240" w:lineRule="auto"/>
              <w:jc w:val="both"/>
              <w:rPr>
                <w:rFonts w:ascii="Times New Roman" w:eastAsia="Times New Roman" w:hAnsi="Times New Roman" w:cs="Times New Roman"/>
                <w:color w:val="000000"/>
                <w:sz w:val="24"/>
                <w:szCs w:val="24"/>
                <w:lang w:eastAsia="nl-BE"/>
              </w:rPr>
            </w:pPr>
            <w:r w:rsidRPr="007B3175">
              <w:rPr>
                <w:rFonts w:ascii="Times New Roman" w:eastAsia="Times New Roman" w:hAnsi="Times New Roman" w:cs="Times New Roman"/>
                <w:b/>
                <w:bCs/>
                <w:color w:val="000000"/>
                <w:sz w:val="24"/>
                <w:szCs w:val="24"/>
                <w:lang w:eastAsia="nl-BE"/>
              </w:rPr>
              <w:lastRenderedPageBreak/>
              <w:t xml:space="preserve">§ 3. </w:t>
            </w:r>
            <w:r w:rsidRPr="007B3175">
              <w:rPr>
                <w:rFonts w:ascii="Times New Roman" w:eastAsia="Times New Roman" w:hAnsi="Times New Roman" w:cs="Times New Roman"/>
                <w:color w:val="000000"/>
                <w:sz w:val="24"/>
                <w:szCs w:val="24"/>
                <w:lang w:eastAsia="nl-BE"/>
              </w:rPr>
              <w:t>Bij werkhervatting gelden de bepalingen van artikel 4bis, 4ter en 4quater van de collectieve arbeidsovereenkomst nr. 17.</w:t>
            </w:r>
          </w:p>
        </w:tc>
        <w:tc>
          <w:tcPr>
            <w:tcW w:w="0" w:type="auto"/>
            <w:shd w:val="clear" w:color="auto" w:fill="auto"/>
            <w:tcMar>
              <w:top w:w="15" w:type="dxa"/>
              <w:left w:w="15" w:type="dxa"/>
              <w:bottom w:w="15" w:type="dxa"/>
              <w:right w:w="15" w:type="dxa"/>
            </w:tcMar>
            <w:vAlign w:val="center"/>
            <w:hideMark/>
          </w:tcPr>
          <w:p w14:paraId="4982C131" w14:textId="77777777" w:rsidR="007B3175" w:rsidRPr="007B3175" w:rsidRDefault="007B3175" w:rsidP="002A0480">
            <w:pPr>
              <w:spacing w:after="0" w:line="240" w:lineRule="auto"/>
              <w:jc w:val="both"/>
              <w:rPr>
                <w:rFonts w:ascii="Times New Roman" w:eastAsia="Times New Roman" w:hAnsi="Times New Roman" w:cs="Times New Roman"/>
                <w:color w:val="000000"/>
                <w:sz w:val="24"/>
                <w:szCs w:val="24"/>
                <w:lang w:eastAsia="nl-BE"/>
              </w:rPr>
            </w:pPr>
          </w:p>
        </w:tc>
        <w:tc>
          <w:tcPr>
            <w:tcW w:w="0" w:type="auto"/>
            <w:shd w:val="clear" w:color="auto" w:fill="auto"/>
            <w:tcMar>
              <w:top w:w="15" w:type="dxa"/>
              <w:left w:w="15" w:type="dxa"/>
              <w:bottom w:w="15" w:type="dxa"/>
              <w:right w:w="15" w:type="dxa"/>
            </w:tcMar>
            <w:hideMark/>
          </w:tcPr>
          <w:p w14:paraId="4982C132" w14:textId="77777777" w:rsidR="007B3175" w:rsidRPr="007B3175" w:rsidRDefault="007B3175">
            <w:pPr>
              <w:spacing w:after="0" w:line="240" w:lineRule="auto"/>
              <w:jc w:val="both"/>
              <w:rPr>
                <w:rFonts w:ascii="Times New Roman" w:eastAsia="Times New Roman" w:hAnsi="Times New Roman" w:cs="Times New Roman"/>
                <w:color w:val="000000"/>
                <w:sz w:val="24"/>
                <w:szCs w:val="24"/>
                <w:lang w:val="fr-FR" w:eastAsia="nl-BE"/>
              </w:rPr>
            </w:pPr>
            <w:r w:rsidRPr="007B3175">
              <w:rPr>
                <w:rFonts w:ascii="Times New Roman" w:eastAsia="Times New Roman" w:hAnsi="Times New Roman" w:cs="Times New Roman"/>
                <w:b/>
                <w:bCs/>
                <w:color w:val="000000"/>
                <w:sz w:val="24"/>
                <w:szCs w:val="24"/>
                <w:lang w:val="fr-FR" w:eastAsia="nl-BE"/>
              </w:rPr>
              <w:t xml:space="preserve">§ 3. </w:t>
            </w:r>
            <w:r w:rsidRPr="007B3175">
              <w:rPr>
                <w:rFonts w:ascii="Times New Roman" w:eastAsia="Times New Roman" w:hAnsi="Times New Roman" w:cs="Times New Roman"/>
                <w:color w:val="000000"/>
                <w:sz w:val="24"/>
                <w:szCs w:val="24"/>
                <w:lang w:val="fr-FR" w:eastAsia="nl-BE"/>
              </w:rPr>
              <w:t>En cas de reprise du travail, les dispositions des articles 4bis, 4ter et 4quater de la convention collective de travail n° 17 s’appliquent.</w:t>
            </w:r>
          </w:p>
        </w:tc>
      </w:tr>
      <w:tr w:rsidR="00A224FA" w:rsidRPr="002A0480" w14:paraId="141BEACB" w14:textId="77777777" w:rsidTr="007B3175">
        <w:trPr>
          <w:tblCellSpacing w:w="15" w:type="dxa"/>
        </w:trPr>
        <w:tc>
          <w:tcPr>
            <w:tcW w:w="0" w:type="auto"/>
            <w:shd w:val="clear" w:color="auto" w:fill="auto"/>
            <w:tcMar>
              <w:top w:w="15" w:type="dxa"/>
              <w:left w:w="15" w:type="dxa"/>
              <w:bottom w:w="15" w:type="dxa"/>
              <w:right w:w="15" w:type="dxa"/>
            </w:tcMar>
          </w:tcPr>
          <w:p w14:paraId="48AD7F39" w14:textId="71DE11AB" w:rsidR="00A224FA" w:rsidRPr="002A0480" w:rsidRDefault="00A224FA" w:rsidP="006B2B39">
            <w:pPr>
              <w:spacing w:after="0" w:line="240" w:lineRule="auto"/>
              <w:jc w:val="both"/>
              <w:rPr>
                <w:rFonts w:ascii="Times New Roman" w:eastAsia="Times New Roman" w:hAnsi="Times New Roman" w:cs="Times New Roman"/>
                <w:b/>
                <w:bCs/>
                <w:color w:val="000000"/>
                <w:sz w:val="24"/>
                <w:szCs w:val="24"/>
                <w:lang w:val="fr-BE" w:eastAsia="nl-BE"/>
              </w:rPr>
            </w:pPr>
          </w:p>
        </w:tc>
        <w:tc>
          <w:tcPr>
            <w:tcW w:w="0" w:type="auto"/>
            <w:shd w:val="clear" w:color="auto" w:fill="auto"/>
            <w:tcMar>
              <w:top w:w="15" w:type="dxa"/>
              <w:left w:w="15" w:type="dxa"/>
              <w:bottom w:w="15" w:type="dxa"/>
              <w:right w:w="15" w:type="dxa"/>
            </w:tcMar>
            <w:vAlign w:val="center"/>
          </w:tcPr>
          <w:p w14:paraId="42F67929" w14:textId="77777777" w:rsidR="00A224FA" w:rsidRPr="002A0480" w:rsidRDefault="00A224FA" w:rsidP="006B2B39">
            <w:pPr>
              <w:spacing w:after="0" w:line="240" w:lineRule="auto"/>
              <w:jc w:val="both"/>
              <w:rPr>
                <w:rFonts w:ascii="Times New Roman" w:eastAsia="Times New Roman" w:hAnsi="Times New Roman" w:cs="Times New Roman"/>
                <w:color w:val="000000"/>
                <w:sz w:val="24"/>
                <w:szCs w:val="24"/>
                <w:lang w:val="fr-BE" w:eastAsia="nl-BE"/>
              </w:rPr>
            </w:pPr>
          </w:p>
        </w:tc>
        <w:tc>
          <w:tcPr>
            <w:tcW w:w="0" w:type="auto"/>
            <w:shd w:val="clear" w:color="auto" w:fill="auto"/>
            <w:tcMar>
              <w:top w:w="15" w:type="dxa"/>
              <w:left w:w="15" w:type="dxa"/>
              <w:bottom w:w="15" w:type="dxa"/>
              <w:right w:w="15" w:type="dxa"/>
            </w:tcMar>
          </w:tcPr>
          <w:p w14:paraId="0492F05E" w14:textId="77777777" w:rsidR="00A224FA" w:rsidRPr="007B3175" w:rsidRDefault="00A224FA" w:rsidP="006B2B39">
            <w:pPr>
              <w:spacing w:after="0" w:line="240" w:lineRule="auto"/>
              <w:jc w:val="both"/>
              <w:rPr>
                <w:rFonts w:ascii="Times New Roman" w:eastAsia="Times New Roman" w:hAnsi="Times New Roman" w:cs="Times New Roman"/>
                <w:b/>
                <w:bCs/>
                <w:color w:val="000000"/>
                <w:sz w:val="24"/>
                <w:szCs w:val="24"/>
                <w:lang w:val="fr-FR" w:eastAsia="nl-BE"/>
              </w:rPr>
            </w:pPr>
          </w:p>
        </w:tc>
      </w:tr>
      <w:tr w:rsidR="007B3175" w:rsidRPr="002A0480" w14:paraId="4982C135" w14:textId="77777777" w:rsidTr="007B3175">
        <w:trPr>
          <w:tblCellSpacing w:w="15" w:type="dxa"/>
        </w:trPr>
        <w:tc>
          <w:tcPr>
            <w:tcW w:w="0" w:type="auto"/>
            <w:gridSpan w:val="3"/>
            <w:shd w:val="clear" w:color="auto" w:fill="auto"/>
            <w:tcMar>
              <w:top w:w="15" w:type="dxa"/>
              <w:left w:w="15" w:type="dxa"/>
              <w:bottom w:w="15" w:type="dxa"/>
              <w:right w:w="15" w:type="dxa"/>
            </w:tcMar>
            <w:vAlign w:val="center"/>
            <w:hideMark/>
          </w:tcPr>
          <w:p w14:paraId="4982C134" w14:textId="77777777" w:rsidR="007B3175" w:rsidRPr="007B3175" w:rsidRDefault="007B3175">
            <w:pPr>
              <w:spacing w:after="0" w:line="240" w:lineRule="auto"/>
              <w:jc w:val="both"/>
              <w:rPr>
                <w:rFonts w:ascii="Times New Roman" w:eastAsia="Times New Roman" w:hAnsi="Times New Roman" w:cs="Times New Roman"/>
                <w:color w:val="000000"/>
                <w:sz w:val="24"/>
                <w:szCs w:val="24"/>
                <w:lang w:val="fr-FR" w:eastAsia="nl-BE"/>
              </w:rPr>
            </w:pPr>
            <w:r w:rsidRPr="007B3175">
              <w:rPr>
                <w:rFonts w:ascii="Times New Roman" w:eastAsia="Times New Roman" w:hAnsi="Times New Roman" w:cs="Times New Roman"/>
                <w:color w:val="000000"/>
                <w:sz w:val="24"/>
                <w:szCs w:val="24"/>
                <w:lang w:val="fr-FR" w:eastAsia="nl-BE"/>
              </w:rPr>
              <w:t> </w:t>
            </w:r>
          </w:p>
        </w:tc>
      </w:tr>
      <w:tr w:rsidR="007B3175" w:rsidRPr="002A0480" w14:paraId="4982C139" w14:textId="77777777" w:rsidTr="007B3175">
        <w:trPr>
          <w:tblCellSpacing w:w="15" w:type="dxa"/>
        </w:trPr>
        <w:tc>
          <w:tcPr>
            <w:tcW w:w="0" w:type="auto"/>
            <w:shd w:val="clear" w:color="auto" w:fill="auto"/>
            <w:tcMar>
              <w:top w:w="15" w:type="dxa"/>
              <w:left w:w="15" w:type="dxa"/>
              <w:bottom w:w="15" w:type="dxa"/>
              <w:right w:w="15" w:type="dxa"/>
            </w:tcMar>
            <w:hideMark/>
          </w:tcPr>
          <w:p w14:paraId="4982C136" w14:textId="77777777" w:rsidR="007B3175" w:rsidRPr="007B3175" w:rsidRDefault="007B3175">
            <w:pPr>
              <w:spacing w:after="0" w:line="240" w:lineRule="auto"/>
              <w:jc w:val="both"/>
              <w:rPr>
                <w:rFonts w:ascii="Times New Roman" w:eastAsia="Times New Roman" w:hAnsi="Times New Roman" w:cs="Times New Roman"/>
                <w:color w:val="000000"/>
                <w:sz w:val="24"/>
                <w:szCs w:val="24"/>
                <w:lang w:eastAsia="nl-BE"/>
              </w:rPr>
            </w:pPr>
            <w:r w:rsidRPr="007B3175">
              <w:rPr>
                <w:rFonts w:ascii="Times New Roman" w:eastAsia="Times New Roman" w:hAnsi="Times New Roman" w:cs="Times New Roman"/>
                <w:b/>
                <w:bCs/>
                <w:color w:val="000000"/>
                <w:sz w:val="24"/>
                <w:szCs w:val="24"/>
                <w:lang w:eastAsia="nl-BE"/>
              </w:rPr>
              <w:t>HOOFDSTUK V - GELDIGHEIDSDUUR</w:t>
            </w:r>
          </w:p>
        </w:tc>
        <w:tc>
          <w:tcPr>
            <w:tcW w:w="0" w:type="auto"/>
            <w:shd w:val="clear" w:color="auto" w:fill="auto"/>
            <w:tcMar>
              <w:top w:w="15" w:type="dxa"/>
              <w:left w:w="15" w:type="dxa"/>
              <w:bottom w:w="15" w:type="dxa"/>
              <w:right w:w="15" w:type="dxa"/>
            </w:tcMar>
            <w:vAlign w:val="center"/>
            <w:hideMark/>
          </w:tcPr>
          <w:p w14:paraId="4982C137" w14:textId="77777777" w:rsidR="007B3175" w:rsidRPr="007B3175" w:rsidRDefault="007B3175" w:rsidP="002A0480">
            <w:pPr>
              <w:spacing w:after="0" w:line="240" w:lineRule="auto"/>
              <w:jc w:val="both"/>
              <w:rPr>
                <w:rFonts w:ascii="Times New Roman" w:eastAsia="Times New Roman" w:hAnsi="Times New Roman" w:cs="Times New Roman"/>
                <w:color w:val="000000"/>
                <w:sz w:val="24"/>
                <w:szCs w:val="24"/>
                <w:lang w:eastAsia="nl-BE"/>
              </w:rPr>
            </w:pPr>
          </w:p>
        </w:tc>
        <w:tc>
          <w:tcPr>
            <w:tcW w:w="0" w:type="auto"/>
            <w:shd w:val="clear" w:color="auto" w:fill="auto"/>
            <w:tcMar>
              <w:top w:w="15" w:type="dxa"/>
              <w:left w:w="15" w:type="dxa"/>
              <w:bottom w:w="15" w:type="dxa"/>
              <w:right w:w="15" w:type="dxa"/>
            </w:tcMar>
            <w:hideMark/>
          </w:tcPr>
          <w:p w14:paraId="4982C138" w14:textId="77777777" w:rsidR="007B3175" w:rsidRPr="007B3175" w:rsidRDefault="007B3175">
            <w:pPr>
              <w:spacing w:after="0" w:line="240" w:lineRule="auto"/>
              <w:jc w:val="both"/>
              <w:rPr>
                <w:rFonts w:ascii="Times New Roman" w:eastAsia="Times New Roman" w:hAnsi="Times New Roman" w:cs="Times New Roman"/>
                <w:color w:val="000000"/>
                <w:sz w:val="24"/>
                <w:szCs w:val="24"/>
                <w:lang w:val="fr-FR" w:eastAsia="nl-BE"/>
              </w:rPr>
            </w:pPr>
            <w:r w:rsidRPr="007B3175">
              <w:rPr>
                <w:rFonts w:ascii="Times New Roman" w:eastAsia="Times New Roman" w:hAnsi="Times New Roman" w:cs="Times New Roman"/>
                <w:b/>
                <w:bCs/>
                <w:color w:val="000000"/>
                <w:sz w:val="24"/>
                <w:szCs w:val="24"/>
                <w:lang w:val="fr-FR" w:eastAsia="nl-BE"/>
              </w:rPr>
              <w:t>CHAPITRE V – DURÉE DE VALIDITÉ</w:t>
            </w:r>
          </w:p>
        </w:tc>
      </w:tr>
      <w:tr w:rsidR="007B3175" w:rsidRPr="002A0480" w14:paraId="4982C13B" w14:textId="77777777" w:rsidTr="007B3175">
        <w:trPr>
          <w:tblCellSpacing w:w="15" w:type="dxa"/>
        </w:trPr>
        <w:tc>
          <w:tcPr>
            <w:tcW w:w="0" w:type="auto"/>
            <w:gridSpan w:val="3"/>
            <w:shd w:val="clear" w:color="auto" w:fill="auto"/>
            <w:tcMar>
              <w:top w:w="15" w:type="dxa"/>
              <w:left w:w="15" w:type="dxa"/>
              <w:bottom w:w="15" w:type="dxa"/>
              <w:right w:w="15" w:type="dxa"/>
            </w:tcMar>
            <w:vAlign w:val="center"/>
            <w:hideMark/>
          </w:tcPr>
          <w:p w14:paraId="4982C13A" w14:textId="77777777" w:rsidR="007B3175" w:rsidRPr="007B3175" w:rsidRDefault="007B3175">
            <w:pPr>
              <w:spacing w:after="0" w:line="240" w:lineRule="auto"/>
              <w:jc w:val="both"/>
              <w:rPr>
                <w:rFonts w:ascii="Times New Roman" w:eastAsia="Times New Roman" w:hAnsi="Times New Roman" w:cs="Times New Roman"/>
                <w:color w:val="000000"/>
                <w:sz w:val="24"/>
                <w:szCs w:val="24"/>
                <w:lang w:val="fr-FR" w:eastAsia="nl-BE"/>
              </w:rPr>
            </w:pPr>
            <w:r w:rsidRPr="007B3175">
              <w:rPr>
                <w:rFonts w:ascii="Times New Roman" w:eastAsia="Times New Roman" w:hAnsi="Times New Roman" w:cs="Times New Roman"/>
                <w:color w:val="000000"/>
                <w:sz w:val="24"/>
                <w:szCs w:val="24"/>
                <w:lang w:val="fr-FR" w:eastAsia="nl-BE"/>
              </w:rPr>
              <w:t> </w:t>
            </w:r>
          </w:p>
        </w:tc>
      </w:tr>
      <w:tr w:rsidR="007B3175" w:rsidRPr="002A0480" w14:paraId="4982C13F" w14:textId="77777777" w:rsidTr="007B3175">
        <w:trPr>
          <w:tblCellSpacing w:w="15" w:type="dxa"/>
        </w:trPr>
        <w:tc>
          <w:tcPr>
            <w:tcW w:w="0" w:type="auto"/>
            <w:shd w:val="clear" w:color="auto" w:fill="auto"/>
            <w:tcMar>
              <w:top w:w="15" w:type="dxa"/>
              <w:left w:w="15" w:type="dxa"/>
              <w:bottom w:w="15" w:type="dxa"/>
              <w:right w:w="15" w:type="dxa"/>
            </w:tcMar>
            <w:hideMark/>
          </w:tcPr>
          <w:p w14:paraId="2B55D5F9" w14:textId="5BAECAA2" w:rsidR="00842679" w:rsidRDefault="007B3175" w:rsidP="000814B1">
            <w:pPr>
              <w:spacing w:after="0" w:line="240" w:lineRule="auto"/>
              <w:jc w:val="both"/>
              <w:rPr>
                <w:rFonts w:ascii="Times New Roman" w:eastAsia="Times New Roman" w:hAnsi="Times New Roman" w:cs="Times New Roman"/>
                <w:color w:val="000000"/>
                <w:sz w:val="24"/>
                <w:szCs w:val="24"/>
                <w:lang w:eastAsia="nl-BE"/>
              </w:rPr>
            </w:pPr>
            <w:r w:rsidRPr="007B3175">
              <w:rPr>
                <w:rFonts w:ascii="Times New Roman" w:eastAsia="Times New Roman" w:hAnsi="Times New Roman" w:cs="Times New Roman"/>
                <w:b/>
                <w:bCs/>
                <w:color w:val="000000"/>
                <w:sz w:val="24"/>
                <w:szCs w:val="24"/>
                <w:lang w:eastAsia="nl-BE"/>
              </w:rPr>
              <w:t xml:space="preserve">Art. 7. </w:t>
            </w:r>
            <w:r w:rsidR="005237E9" w:rsidRPr="0067580F">
              <w:rPr>
                <w:rFonts w:ascii="Times New Roman" w:eastAsia="Times New Roman" w:hAnsi="Times New Roman" w:cs="Times New Roman"/>
                <w:sz w:val="24"/>
                <w:szCs w:val="24"/>
                <w:lang w:eastAsia="nl-BE"/>
              </w:rPr>
              <w:t xml:space="preserve">Deze collectieve arbeidsovereenkomst </w:t>
            </w:r>
            <w:r w:rsidR="005237E9">
              <w:rPr>
                <w:rFonts w:ascii="Times New Roman" w:eastAsia="Times New Roman" w:hAnsi="Times New Roman" w:cs="Times New Roman"/>
                <w:sz w:val="24"/>
                <w:szCs w:val="24"/>
                <w:lang w:eastAsia="nl-BE"/>
              </w:rPr>
              <w:t>heeft uitwerking met ingang van 1 juli 2021 en treedt buiten werking</w:t>
            </w:r>
            <w:r w:rsidR="005237E9" w:rsidRPr="0067580F">
              <w:rPr>
                <w:rFonts w:ascii="Times New Roman" w:eastAsia="Times New Roman" w:hAnsi="Times New Roman" w:cs="Times New Roman"/>
                <w:sz w:val="24"/>
                <w:szCs w:val="24"/>
                <w:lang w:eastAsia="nl-BE"/>
              </w:rPr>
              <w:t xml:space="preserve"> op </w:t>
            </w:r>
            <w:r w:rsidR="005237E9">
              <w:rPr>
                <w:rFonts w:ascii="Times New Roman" w:eastAsia="Times New Roman" w:hAnsi="Times New Roman" w:cs="Times New Roman"/>
                <w:sz w:val="24"/>
                <w:szCs w:val="24"/>
                <w:lang w:eastAsia="nl-BE"/>
              </w:rPr>
              <w:t xml:space="preserve">30 juni 2023. </w:t>
            </w:r>
          </w:p>
          <w:p w14:paraId="3139FFB7" w14:textId="77777777" w:rsidR="00B06DBA" w:rsidRDefault="00B06DBA" w:rsidP="000814B1">
            <w:pPr>
              <w:spacing w:after="0" w:line="240" w:lineRule="auto"/>
              <w:jc w:val="both"/>
              <w:rPr>
                <w:rFonts w:ascii="Times New Roman" w:eastAsia="Times New Roman" w:hAnsi="Times New Roman" w:cs="Times New Roman"/>
                <w:color w:val="000000"/>
                <w:sz w:val="24"/>
                <w:szCs w:val="24"/>
                <w:lang w:eastAsia="nl-BE"/>
              </w:rPr>
            </w:pPr>
          </w:p>
          <w:p w14:paraId="4982C13C" w14:textId="4599AC6C" w:rsidR="00B06DBA" w:rsidRPr="007B3175" w:rsidRDefault="00B06DBA" w:rsidP="000814B1">
            <w:pPr>
              <w:spacing w:after="0" w:line="240" w:lineRule="auto"/>
              <w:jc w:val="both"/>
              <w:rPr>
                <w:rFonts w:ascii="Times New Roman" w:eastAsia="Times New Roman" w:hAnsi="Times New Roman" w:cs="Times New Roman"/>
                <w:color w:val="000000"/>
                <w:sz w:val="24"/>
                <w:szCs w:val="24"/>
                <w:lang w:eastAsia="nl-BE"/>
              </w:rPr>
            </w:pPr>
            <w:r w:rsidRPr="00160887">
              <w:rPr>
                <w:rFonts w:ascii="Times New Roman" w:eastAsia="Times New Roman" w:hAnsi="Times New Roman" w:cs="Times New Roman"/>
                <w:sz w:val="24"/>
                <w:szCs w:val="24"/>
                <w:lang w:eastAsia="nl-BE"/>
              </w:rPr>
              <w:t>Overeenkomstig artikel 14 van de wet van 5 december 1968 betreffende de collectieve arbeidsovereenkomsten en de paritaire comités, worden voor wat betreft de ondertekening van deze collectieve arbeidsovereenkomst, de handtekeningen van de personen die deze aangaan namens de werknemersorganisaties enerzijds, en namens de werkgeversorganisaties anderzijds, vervangen door de, door de voorzitter en de secretaris ondertekende en door de leden goedgekeurde notulen van de vergadering</w:t>
            </w:r>
          </w:p>
        </w:tc>
        <w:tc>
          <w:tcPr>
            <w:tcW w:w="0" w:type="auto"/>
            <w:shd w:val="clear" w:color="auto" w:fill="auto"/>
            <w:tcMar>
              <w:top w:w="15" w:type="dxa"/>
              <w:left w:w="15" w:type="dxa"/>
              <w:bottom w:w="15" w:type="dxa"/>
              <w:right w:w="15" w:type="dxa"/>
            </w:tcMar>
            <w:vAlign w:val="center"/>
            <w:hideMark/>
          </w:tcPr>
          <w:p w14:paraId="4982C13D" w14:textId="77777777" w:rsidR="007B3175" w:rsidRPr="007B3175" w:rsidRDefault="007B3175" w:rsidP="002A0480">
            <w:pPr>
              <w:spacing w:after="0" w:line="240" w:lineRule="auto"/>
              <w:jc w:val="both"/>
              <w:rPr>
                <w:rFonts w:ascii="Times New Roman" w:eastAsia="Times New Roman" w:hAnsi="Times New Roman" w:cs="Times New Roman"/>
                <w:color w:val="000000"/>
                <w:sz w:val="24"/>
                <w:szCs w:val="24"/>
                <w:lang w:eastAsia="nl-BE"/>
              </w:rPr>
            </w:pPr>
          </w:p>
        </w:tc>
        <w:tc>
          <w:tcPr>
            <w:tcW w:w="0" w:type="auto"/>
            <w:shd w:val="clear" w:color="auto" w:fill="auto"/>
            <w:tcMar>
              <w:top w:w="15" w:type="dxa"/>
              <w:left w:w="15" w:type="dxa"/>
              <w:bottom w:w="15" w:type="dxa"/>
              <w:right w:w="15" w:type="dxa"/>
            </w:tcMar>
            <w:hideMark/>
          </w:tcPr>
          <w:p w14:paraId="14B240BC" w14:textId="1B943DCA" w:rsidR="007B3175" w:rsidRDefault="007B3175" w:rsidP="006B2B39">
            <w:pPr>
              <w:spacing w:after="0" w:line="240" w:lineRule="auto"/>
              <w:jc w:val="both"/>
              <w:rPr>
                <w:rFonts w:ascii="Times New Roman" w:eastAsia="Times New Roman" w:hAnsi="Times New Roman" w:cs="Times New Roman"/>
                <w:color w:val="000000"/>
                <w:sz w:val="24"/>
                <w:szCs w:val="24"/>
                <w:lang w:val="fr-FR" w:eastAsia="nl-BE"/>
              </w:rPr>
            </w:pPr>
            <w:r w:rsidRPr="007B3175">
              <w:rPr>
                <w:rFonts w:ascii="Times New Roman" w:eastAsia="Times New Roman" w:hAnsi="Times New Roman" w:cs="Times New Roman"/>
                <w:b/>
                <w:bCs/>
                <w:color w:val="000000"/>
                <w:sz w:val="24"/>
                <w:szCs w:val="24"/>
                <w:lang w:val="fr-FR" w:eastAsia="nl-BE"/>
              </w:rPr>
              <w:t xml:space="preserve">Art. 7. </w:t>
            </w:r>
            <w:r w:rsidR="00213537" w:rsidRPr="001616B0">
              <w:rPr>
                <w:rFonts w:ascii="Times New Roman" w:eastAsia="Times New Roman" w:hAnsi="Times New Roman" w:cs="Times New Roman"/>
                <w:sz w:val="24"/>
                <w:szCs w:val="24"/>
                <w:lang w:val="fr-BE" w:eastAsia="nl-BE"/>
              </w:rPr>
              <w:t>La présente convention collective de travail produit ses effets le 1</w:t>
            </w:r>
            <w:r w:rsidR="00213537" w:rsidRPr="001616B0">
              <w:rPr>
                <w:rFonts w:ascii="Times New Roman" w:eastAsia="Times New Roman" w:hAnsi="Times New Roman" w:cs="Times New Roman"/>
                <w:sz w:val="24"/>
                <w:szCs w:val="24"/>
                <w:vertAlign w:val="superscript"/>
                <w:lang w:val="fr-BE" w:eastAsia="nl-BE"/>
              </w:rPr>
              <w:t>er</w:t>
            </w:r>
            <w:r w:rsidR="00213537">
              <w:rPr>
                <w:rFonts w:ascii="Times New Roman" w:eastAsia="Times New Roman" w:hAnsi="Times New Roman" w:cs="Times New Roman"/>
                <w:sz w:val="24"/>
                <w:szCs w:val="24"/>
                <w:lang w:val="fr-BE" w:eastAsia="nl-BE"/>
              </w:rPr>
              <w:t xml:space="preserve"> </w:t>
            </w:r>
            <w:r w:rsidR="00213537" w:rsidRPr="001616B0">
              <w:rPr>
                <w:rFonts w:ascii="Times New Roman" w:eastAsia="Times New Roman" w:hAnsi="Times New Roman" w:cs="Times New Roman"/>
                <w:sz w:val="24"/>
                <w:szCs w:val="24"/>
                <w:lang w:val="fr-BE" w:eastAsia="nl-BE"/>
              </w:rPr>
              <w:t xml:space="preserve">juillet 2021 et cesse d’être en vigueur le 30 juin </w:t>
            </w:r>
            <w:r w:rsidR="00213537">
              <w:rPr>
                <w:rFonts w:ascii="Times New Roman" w:eastAsia="Times New Roman" w:hAnsi="Times New Roman" w:cs="Times New Roman"/>
                <w:sz w:val="24"/>
                <w:szCs w:val="24"/>
                <w:lang w:val="fr-BE" w:eastAsia="nl-BE"/>
              </w:rPr>
              <w:t>2023</w:t>
            </w:r>
            <w:r w:rsidR="00213537" w:rsidRPr="001616B0">
              <w:rPr>
                <w:rFonts w:ascii="Times New Roman" w:eastAsia="Times New Roman" w:hAnsi="Times New Roman" w:cs="Times New Roman"/>
                <w:sz w:val="24"/>
                <w:szCs w:val="24"/>
                <w:lang w:val="fr-BE" w:eastAsia="nl-BE"/>
              </w:rPr>
              <w:t>.</w:t>
            </w:r>
          </w:p>
          <w:p w14:paraId="4CF9E1A4" w14:textId="77777777" w:rsidR="006D021C" w:rsidRDefault="006D021C" w:rsidP="006B2B39">
            <w:pPr>
              <w:spacing w:after="0" w:line="240" w:lineRule="auto"/>
              <w:jc w:val="both"/>
              <w:rPr>
                <w:rFonts w:ascii="Times New Roman" w:eastAsia="Times New Roman" w:hAnsi="Times New Roman" w:cs="Times New Roman"/>
                <w:color w:val="000000"/>
                <w:sz w:val="24"/>
                <w:szCs w:val="24"/>
                <w:lang w:val="fr-FR" w:eastAsia="nl-BE"/>
              </w:rPr>
            </w:pPr>
          </w:p>
          <w:p w14:paraId="4982C13E" w14:textId="156A3162" w:rsidR="006D021C" w:rsidRPr="007B3175" w:rsidRDefault="006D021C">
            <w:pPr>
              <w:spacing w:after="0" w:line="240" w:lineRule="auto"/>
              <w:jc w:val="both"/>
              <w:rPr>
                <w:rFonts w:ascii="Times New Roman" w:eastAsia="Times New Roman" w:hAnsi="Times New Roman" w:cs="Times New Roman"/>
                <w:color w:val="000000"/>
                <w:sz w:val="24"/>
                <w:szCs w:val="24"/>
                <w:lang w:val="fr-FR" w:eastAsia="nl-BE"/>
              </w:rPr>
            </w:pPr>
            <w:r w:rsidRPr="00E17C67">
              <w:rPr>
                <w:rFonts w:ascii="Times New Roman" w:eastAsia="Times New Roman" w:hAnsi="Times New Roman" w:cs="Times New Roman"/>
                <w:sz w:val="24"/>
                <w:szCs w:val="24"/>
                <w:lang w:val="fr-BE" w:eastAsia="nl-BE"/>
              </w:rPr>
              <w:t>Conformément à l'article 14 de la loi du 5 décembre 1968 sur les conventions collectives de travail et les commissions paritaires, en ce qui concerne la signature de cette convention collective de travail, les signatures des personnes qui la concluent au nom des organisations de travailleurs d'une part et au nom des organisations d'employeurs d'autre part, sont remplacées par le procès-verbal de la réunion approuvé par les membres et signé par le président et le secrétaire</w:t>
            </w:r>
          </w:p>
        </w:tc>
      </w:tr>
    </w:tbl>
    <w:p w14:paraId="4982C140" w14:textId="77777777" w:rsidR="00407E42" w:rsidRPr="007B3175" w:rsidRDefault="00407E42" w:rsidP="002A0480">
      <w:pPr>
        <w:jc w:val="both"/>
        <w:rPr>
          <w:lang w:val="fr-FR"/>
        </w:rPr>
      </w:pPr>
    </w:p>
    <w:sectPr w:rsidR="00407E42" w:rsidRPr="007B317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A56DAD"/>
    <w:multiLevelType w:val="multilevel"/>
    <w:tmpl w:val="A5D43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C585F55"/>
    <w:multiLevelType w:val="multilevel"/>
    <w:tmpl w:val="15F47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EA534DA"/>
    <w:multiLevelType w:val="multilevel"/>
    <w:tmpl w:val="8A6A6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D546090"/>
    <w:multiLevelType w:val="multilevel"/>
    <w:tmpl w:val="98522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3175"/>
    <w:rsid w:val="00026F82"/>
    <w:rsid w:val="00056970"/>
    <w:rsid w:val="000814B1"/>
    <w:rsid w:val="000A1BBA"/>
    <w:rsid w:val="00142521"/>
    <w:rsid w:val="001804D6"/>
    <w:rsid w:val="00185D37"/>
    <w:rsid w:val="001D0938"/>
    <w:rsid w:val="002070E3"/>
    <w:rsid w:val="00213537"/>
    <w:rsid w:val="00235903"/>
    <w:rsid w:val="00247F07"/>
    <w:rsid w:val="002A0480"/>
    <w:rsid w:val="002A6021"/>
    <w:rsid w:val="002E78B5"/>
    <w:rsid w:val="0032565F"/>
    <w:rsid w:val="00362E3A"/>
    <w:rsid w:val="003D7940"/>
    <w:rsid w:val="00407E42"/>
    <w:rsid w:val="00433E5E"/>
    <w:rsid w:val="004739AA"/>
    <w:rsid w:val="00482194"/>
    <w:rsid w:val="004B1A4B"/>
    <w:rsid w:val="004C1811"/>
    <w:rsid w:val="004F3288"/>
    <w:rsid w:val="005237E9"/>
    <w:rsid w:val="006407E7"/>
    <w:rsid w:val="006519D0"/>
    <w:rsid w:val="0067418F"/>
    <w:rsid w:val="0068345E"/>
    <w:rsid w:val="006B2B39"/>
    <w:rsid w:val="006D021C"/>
    <w:rsid w:val="006D5248"/>
    <w:rsid w:val="00753C21"/>
    <w:rsid w:val="007A7359"/>
    <w:rsid w:val="007B3175"/>
    <w:rsid w:val="00837AA4"/>
    <w:rsid w:val="00842679"/>
    <w:rsid w:val="00856832"/>
    <w:rsid w:val="00912369"/>
    <w:rsid w:val="0097665B"/>
    <w:rsid w:val="00A224FA"/>
    <w:rsid w:val="00A86450"/>
    <w:rsid w:val="00AC3A2F"/>
    <w:rsid w:val="00AF62AA"/>
    <w:rsid w:val="00B06DBA"/>
    <w:rsid w:val="00B3333C"/>
    <w:rsid w:val="00B71698"/>
    <w:rsid w:val="00C00277"/>
    <w:rsid w:val="00CF10A7"/>
    <w:rsid w:val="00D5611F"/>
    <w:rsid w:val="00D80888"/>
    <w:rsid w:val="00E36541"/>
    <w:rsid w:val="00E75454"/>
    <w:rsid w:val="00EF351F"/>
    <w:rsid w:val="00FF1AEA"/>
  </w:rsids>
  <m:mathPr>
    <m:mathFont m:val="Cambria Math"/>
    <m:brkBin m:val="before"/>
    <m:brkBinSub m:val="--"/>
    <m:smallFrac m:val="0"/>
    <m:dispDef/>
    <m:lMargin m:val="0"/>
    <m:rMargin m:val="0"/>
    <m:defJc m:val="centerGroup"/>
    <m:wrapIndent m:val="1440"/>
    <m:intLim m:val="subSup"/>
    <m:naryLim m:val="undOvr"/>
  </m:mathPr>
  <w:themeFontLang w:val="nl-B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82C0BE"/>
  <w15:chartTrackingRefBased/>
  <w15:docId w15:val="{662E5486-A308-4605-B845-B24BCAEC3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B3175"/>
    <w:pPr>
      <w:spacing w:before="100" w:beforeAutospacing="1" w:after="100" w:afterAutospacing="1" w:line="240" w:lineRule="auto"/>
    </w:pPr>
    <w:rPr>
      <w:rFonts w:ascii="Times New Roman" w:eastAsia="Times New Roman" w:hAnsi="Times New Roman" w:cs="Times New Roman"/>
      <w:sz w:val="24"/>
      <w:szCs w:val="24"/>
      <w:lang w:eastAsia="nl-BE"/>
    </w:rPr>
  </w:style>
  <w:style w:type="character" w:styleId="Strong">
    <w:name w:val="Strong"/>
    <w:basedOn w:val="DefaultParagraphFont"/>
    <w:uiPriority w:val="22"/>
    <w:qFormat/>
    <w:rsid w:val="007B3175"/>
    <w:rPr>
      <w:b/>
      <w:bCs/>
    </w:rPr>
  </w:style>
  <w:style w:type="character" w:styleId="Emphasis">
    <w:name w:val="Emphasis"/>
    <w:basedOn w:val="DefaultParagraphFont"/>
    <w:uiPriority w:val="20"/>
    <w:qFormat/>
    <w:rsid w:val="007B3175"/>
    <w:rPr>
      <w:i/>
      <w:iCs/>
    </w:rPr>
  </w:style>
  <w:style w:type="character" w:styleId="CommentReference">
    <w:name w:val="annotation reference"/>
    <w:basedOn w:val="DefaultParagraphFont"/>
    <w:uiPriority w:val="99"/>
    <w:semiHidden/>
    <w:unhideWhenUsed/>
    <w:rsid w:val="00AC3A2F"/>
    <w:rPr>
      <w:sz w:val="16"/>
      <w:szCs w:val="16"/>
    </w:rPr>
  </w:style>
  <w:style w:type="paragraph" w:styleId="CommentText">
    <w:name w:val="annotation text"/>
    <w:basedOn w:val="Normal"/>
    <w:link w:val="CommentTextChar"/>
    <w:uiPriority w:val="99"/>
    <w:unhideWhenUsed/>
    <w:rsid w:val="00AC3A2F"/>
    <w:pPr>
      <w:spacing w:line="240" w:lineRule="auto"/>
    </w:pPr>
    <w:rPr>
      <w:sz w:val="20"/>
      <w:szCs w:val="20"/>
    </w:rPr>
  </w:style>
  <w:style w:type="character" w:customStyle="1" w:styleId="CommentTextChar">
    <w:name w:val="Comment Text Char"/>
    <w:basedOn w:val="DefaultParagraphFont"/>
    <w:link w:val="CommentText"/>
    <w:uiPriority w:val="99"/>
    <w:rsid w:val="00AC3A2F"/>
    <w:rPr>
      <w:sz w:val="20"/>
      <w:szCs w:val="20"/>
    </w:rPr>
  </w:style>
  <w:style w:type="paragraph" w:styleId="CommentSubject">
    <w:name w:val="annotation subject"/>
    <w:basedOn w:val="CommentText"/>
    <w:next w:val="CommentText"/>
    <w:link w:val="CommentSubjectChar"/>
    <w:uiPriority w:val="99"/>
    <w:semiHidden/>
    <w:unhideWhenUsed/>
    <w:rsid w:val="00842679"/>
    <w:rPr>
      <w:b/>
      <w:bCs/>
    </w:rPr>
  </w:style>
  <w:style w:type="character" w:customStyle="1" w:styleId="CommentSubjectChar">
    <w:name w:val="Comment Subject Char"/>
    <w:basedOn w:val="CommentTextChar"/>
    <w:link w:val="CommentSubject"/>
    <w:uiPriority w:val="99"/>
    <w:semiHidden/>
    <w:rsid w:val="0084267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2355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3EDAA8C6071124D8F381E283D311298" ma:contentTypeVersion="13" ma:contentTypeDescription="Create a new document." ma:contentTypeScope="" ma:versionID="63e1cceffc664b513fc5b2fe7cd60366">
  <xsd:schema xmlns:xsd="http://www.w3.org/2001/XMLSchema" xmlns:xs="http://www.w3.org/2001/XMLSchema" xmlns:p="http://schemas.microsoft.com/office/2006/metadata/properties" xmlns:ns2="0ac8e8b7-32b4-4828-b026-c34d6e3f97e2" xmlns:ns3="ca486b02-8ead-45f8-8c27-cf9e17967293" targetNamespace="http://schemas.microsoft.com/office/2006/metadata/properties" ma:root="true" ma:fieldsID="1c9848181719c47acea432130b9bbd7d" ns2:_="" ns3:_="">
    <xsd:import namespace="0ac8e8b7-32b4-4828-b026-c34d6e3f97e2"/>
    <xsd:import namespace="ca486b02-8ead-45f8-8c27-cf9e1796729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c8e8b7-32b4-4828-b026-c34d6e3f97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a486b02-8ead-45f8-8c27-cf9e1796729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4EB6140-D5F9-43F4-AC88-7FAAEBDA57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c8e8b7-32b4-4828-b026-c34d6e3f97e2"/>
    <ds:schemaRef ds:uri="ca486b02-8ead-45f8-8c27-cf9e179672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E386EE7-C43B-47CA-B65C-0C78C3433537}">
  <ds:schemaRefs>
    <ds:schemaRef ds:uri="http://schemas.microsoft.com/sharepoint/v3/contenttype/forms"/>
  </ds:schemaRefs>
</ds:datastoreItem>
</file>

<file path=customXml/itemProps3.xml><?xml version="1.0" encoding="utf-8"?>
<ds:datastoreItem xmlns:ds="http://schemas.openxmlformats.org/officeDocument/2006/customXml" ds:itemID="{8D266752-D163-4DEF-9BF1-2496596D3C3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1465</Words>
  <Characters>8352</Characters>
  <Application>Microsoft Office Word</Application>
  <DocSecurity>0</DocSecurity>
  <Lines>69</Lines>
  <Paragraphs>19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Katrien Thijs</dc:creator>
  <cp:keywords/>
  <dc:description/>
  <cp:lastModifiedBy>Hélène Huyghe</cp:lastModifiedBy>
  <cp:revision>47</cp:revision>
  <dcterms:created xsi:type="dcterms:W3CDTF">2021-10-04T09:46:00Z</dcterms:created>
  <dcterms:modified xsi:type="dcterms:W3CDTF">2021-10-26T09:48:00Z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0x01010023EDAA8C6071124D8F381E283D311298</vt:lpwstr>
  </property>
</Properties>
</file>