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8322" w14:textId="77777777" w:rsidR="00F6098C" w:rsidRDefault="00F6098C" w:rsidP="00343212"/>
    <w:tbl>
      <w:tblPr>
        <w:tblW w:w="10843" w:type="dxa"/>
        <w:tblLayout w:type="fixed"/>
        <w:tblCellMar>
          <w:left w:w="70" w:type="dxa"/>
          <w:right w:w="70" w:type="dxa"/>
        </w:tblCellMar>
        <w:tblLook w:val="0000" w:firstRow="0" w:lastRow="0" w:firstColumn="0" w:lastColumn="0" w:noHBand="0" w:noVBand="0"/>
      </w:tblPr>
      <w:tblGrid>
        <w:gridCol w:w="5457"/>
        <w:gridCol w:w="5386"/>
      </w:tblGrid>
      <w:tr w:rsidR="00D07D78" w:rsidRPr="00660E93" w14:paraId="4BB0452E" w14:textId="77777777" w:rsidTr="000E70B7">
        <w:trPr>
          <w:cantSplit/>
        </w:trPr>
        <w:tc>
          <w:tcPr>
            <w:tcW w:w="5457" w:type="dxa"/>
          </w:tcPr>
          <w:p w14:paraId="38A71C0D" w14:textId="217B2B8D" w:rsidR="0097021C" w:rsidRPr="002A00CA" w:rsidRDefault="001B1C6D" w:rsidP="00717746">
            <w:pPr>
              <w:widowControl w:val="0"/>
              <w:ind w:right="284"/>
              <w:rPr>
                <w:b/>
                <w:szCs w:val="24"/>
                <w:lang w:val="nl-BE"/>
              </w:rPr>
            </w:pPr>
            <w:r w:rsidRPr="00257E6B">
              <w:rPr>
                <w:b/>
                <w:szCs w:val="24"/>
                <w:lang w:val="nl-BE"/>
              </w:rPr>
              <w:t>PC 118 Paritair Comité van voeding</w:t>
            </w:r>
            <w:r>
              <w:rPr>
                <w:b/>
                <w:szCs w:val="24"/>
                <w:lang w:val="nl-BE"/>
              </w:rPr>
              <w:t>snijverheid</w:t>
            </w:r>
          </w:p>
        </w:tc>
        <w:tc>
          <w:tcPr>
            <w:tcW w:w="5386" w:type="dxa"/>
          </w:tcPr>
          <w:p w14:paraId="73C7D9DC" w14:textId="54FDCF12" w:rsidR="002A00CA" w:rsidRPr="00717746" w:rsidRDefault="001B1C6D" w:rsidP="002A00CA">
            <w:pPr>
              <w:widowControl w:val="0"/>
              <w:suppressAutoHyphens/>
              <w:ind w:left="284"/>
              <w:rPr>
                <w:b/>
                <w:szCs w:val="24"/>
              </w:rPr>
            </w:pPr>
            <w:r>
              <w:rPr>
                <w:b/>
                <w:szCs w:val="24"/>
              </w:rPr>
              <w:t>CP 118 Commission paritaire de l’industrie alimentaire</w:t>
            </w:r>
          </w:p>
          <w:p w14:paraId="0BCCD266" w14:textId="77777777" w:rsidR="001B65F2" w:rsidRPr="00717746" w:rsidRDefault="001B65F2" w:rsidP="004D32A7">
            <w:pPr>
              <w:widowControl w:val="0"/>
              <w:ind w:left="284"/>
              <w:rPr>
                <w:b/>
              </w:rPr>
            </w:pPr>
          </w:p>
        </w:tc>
      </w:tr>
      <w:tr w:rsidR="00D07D78" w14:paraId="176B6656" w14:textId="77777777" w:rsidTr="000E70B7">
        <w:trPr>
          <w:cantSplit/>
        </w:trPr>
        <w:tc>
          <w:tcPr>
            <w:tcW w:w="5457" w:type="dxa"/>
          </w:tcPr>
          <w:p w14:paraId="21F6E7A6" w14:textId="07429C84" w:rsidR="002A00CA" w:rsidRPr="002A00CA" w:rsidRDefault="002A00CA" w:rsidP="002A00CA">
            <w:pPr>
              <w:widowControl w:val="0"/>
              <w:suppressAutoHyphens/>
              <w:jc w:val="both"/>
              <w:rPr>
                <w:lang w:val="nl-BE"/>
              </w:rPr>
            </w:pPr>
            <w:r>
              <w:rPr>
                <w:lang w:val="nl-BE"/>
              </w:rPr>
              <w:t xml:space="preserve">COLLECTIEVE ARBEIDSOVEREENKOMST VAN 28 SEPTEMBER 2023 TOT VERLAGING VAN DE LEEFTIJDSGRENS VOOR DE PERIODE VAN 1 JULI 2023 TOT 30 JUNI 2025, VOOR WAT DE TOEGANG TOT HET RECHT OP UITKERINGEN VOOR EEN LANDINGSBAAN BETREFT, VOOR ARBEIDERS MET EEN LANGE LOOPBAAN, ZWAAR BEROEP OF UIT EEN ONDERNEMING IN MOEILIJKHEID OF HERSTRUCTURERING, GESLOTEN IN PARITAIRE COMITE 118 VOOR DE VOEDINGSNIJVERHEID. </w:t>
            </w:r>
          </w:p>
          <w:p w14:paraId="4E73389B" w14:textId="77777777" w:rsidR="00D07D78" w:rsidRPr="002A00CA" w:rsidRDefault="00D07D78" w:rsidP="00992124">
            <w:pPr>
              <w:widowControl w:val="0"/>
              <w:suppressAutoHyphens/>
              <w:ind w:left="284"/>
              <w:jc w:val="both"/>
              <w:rPr>
                <w:lang w:val="nl-BE"/>
              </w:rPr>
            </w:pPr>
          </w:p>
          <w:p w14:paraId="354F773D" w14:textId="77777777" w:rsidR="00717746" w:rsidRPr="00717746" w:rsidRDefault="00717746" w:rsidP="00717746">
            <w:pPr>
              <w:widowControl w:val="0"/>
              <w:ind w:right="284"/>
              <w:rPr>
                <w:iCs/>
                <w:lang w:val="nl-NL"/>
              </w:rPr>
            </w:pPr>
          </w:p>
        </w:tc>
        <w:tc>
          <w:tcPr>
            <w:tcW w:w="5386" w:type="dxa"/>
          </w:tcPr>
          <w:p w14:paraId="0317BC88" w14:textId="79B33524" w:rsidR="00D07D78" w:rsidRPr="00717746" w:rsidRDefault="001B1C6D" w:rsidP="001B1C6D">
            <w:pPr>
              <w:widowControl w:val="0"/>
              <w:suppressAutoHyphens/>
              <w:ind w:left="284"/>
              <w:jc w:val="both"/>
              <w:rPr>
                <w:i/>
              </w:rPr>
            </w:pPr>
            <w:r>
              <w:t>CONVENTION COLLECTIVE DE TRAVAIL DU 28 SEPTEMBRE 202</w:t>
            </w:r>
            <w:r w:rsidR="00992124">
              <w:t>3</w:t>
            </w:r>
            <w:r>
              <w:t xml:space="preserve"> POUR ABAISSER LA LIMITE D'ÂGE, POUR LA PÉRIODE 1</w:t>
            </w:r>
            <w:r w:rsidRPr="001B1C6D">
              <w:rPr>
                <w:vertAlign w:val="superscript"/>
              </w:rPr>
              <w:t>er</w:t>
            </w:r>
            <w:r>
              <w:t xml:space="preserve"> JUILLET 2023 AU 30 JUIN 2025, EN CE QUI CONCERNE L'ACCÈS AU DROIT AUX ALLOCATIONS POUR UN EMPLOI DE FIN DE CARRIÈRE, POUR LES OUVRIERS QUI ONT UNE CARRIÈRE LONGUE OU QUI EXERCENT UN MÉTIER LOURD OU QUI SONT OCCUPÉS DANS UNE ENTREPRISE EN DIFFICULTÉ OU EN RESTRUCTURATION CONCLUE AU SEIN DE LA COMMISSION PARITAIRE 118 DE L'INDUSTRIE ALIMENTAIRE</w:t>
            </w:r>
          </w:p>
          <w:p w14:paraId="40A8665A" w14:textId="77777777" w:rsidR="00D07D78" w:rsidRPr="00717746" w:rsidRDefault="00D07D78" w:rsidP="004D32A7">
            <w:pPr>
              <w:widowControl w:val="0"/>
              <w:ind w:left="284"/>
              <w:rPr>
                <w:i/>
              </w:rPr>
            </w:pPr>
          </w:p>
        </w:tc>
      </w:tr>
      <w:tr w:rsidR="00D07D78" w:rsidRPr="00D07D78" w14:paraId="1C8B8134" w14:textId="77777777" w:rsidTr="000E70B7">
        <w:trPr>
          <w:cantSplit/>
        </w:trPr>
        <w:tc>
          <w:tcPr>
            <w:tcW w:w="5457" w:type="dxa"/>
          </w:tcPr>
          <w:p w14:paraId="0E41C158" w14:textId="69C07F1D" w:rsidR="00D07D78" w:rsidRPr="00992124" w:rsidRDefault="00D07D78" w:rsidP="00717746">
            <w:pPr>
              <w:widowControl w:val="0"/>
              <w:ind w:right="284"/>
              <w:rPr>
                <w:lang w:val="fr-BE"/>
              </w:rPr>
            </w:pPr>
          </w:p>
          <w:p w14:paraId="0BA3071E" w14:textId="77777777" w:rsidR="00D07D78" w:rsidRPr="00992124" w:rsidRDefault="00D07D78" w:rsidP="00717746">
            <w:pPr>
              <w:widowControl w:val="0"/>
              <w:ind w:right="284"/>
              <w:rPr>
                <w:lang w:val="fr-BE"/>
              </w:rPr>
            </w:pPr>
          </w:p>
          <w:p w14:paraId="0854BB94" w14:textId="77777777" w:rsidR="00D07D78" w:rsidRPr="00992124" w:rsidRDefault="00D07D78" w:rsidP="00717746">
            <w:pPr>
              <w:widowControl w:val="0"/>
              <w:ind w:right="284"/>
              <w:rPr>
                <w:lang w:val="fr-BE"/>
              </w:rPr>
            </w:pPr>
          </w:p>
          <w:p w14:paraId="35ACE0A7" w14:textId="77777777" w:rsidR="00717746" w:rsidRPr="00992124" w:rsidRDefault="00717746" w:rsidP="00717746">
            <w:pPr>
              <w:widowControl w:val="0"/>
              <w:ind w:right="284"/>
              <w:rPr>
                <w:lang w:val="fr-BE"/>
              </w:rPr>
            </w:pPr>
          </w:p>
        </w:tc>
        <w:tc>
          <w:tcPr>
            <w:tcW w:w="5386" w:type="dxa"/>
          </w:tcPr>
          <w:p w14:paraId="44332FDF" w14:textId="003F79F3" w:rsidR="00D07D78" w:rsidRPr="00717746" w:rsidRDefault="00D07D78" w:rsidP="00BB6072">
            <w:pPr>
              <w:widowControl w:val="0"/>
            </w:pPr>
          </w:p>
          <w:p w14:paraId="7AC0699B" w14:textId="77777777" w:rsidR="00D07D78" w:rsidRPr="00717746" w:rsidRDefault="00D07D78" w:rsidP="004D32A7">
            <w:pPr>
              <w:widowControl w:val="0"/>
              <w:ind w:left="284"/>
            </w:pPr>
          </w:p>
          <w:p w14:paraId="42A05938" w14:textId="77777777" w:rsidR="00D07D78" w:rsidRPr="00717746" w:rsidRDefault="00D07D78" w:rsidP="004D32A7">
            <w:pPr>
              <w:widowControl w:val="0"/>
              <w:ind w:left="284"/>
            </w:pPr>
          </w:p>
        </w:tc>
      </w:tr>
      <w:tr w:rsidR="00967785" w:rsidRPr="00D07D78" w14:paraId="63BD01F8" w14:textId="77777777" w:rsidTr="000E70B7">
        <w:trPr>
          <w:cantSplit/>
        </w:trPr>
        <w:tc>
          <w:tcPr>
            <w:tcW w:w="5457" w:type="dxa"/>
          </w:tcPr>
          <w:p w14:paraId="3F931852" w14:textId="77777777" w:rsidR="00967785" w:rsidRPr="003F52C3" w:rsidRDefault="00967785" w:rsidP="00967785">
            <w:pPr>
              <w:widowControl w:val="0"/>
              <w:ind w:right="284"/>
              <w:rPr>
                <w:b/>
                <w:bCs/>
                <w:lang w:val="nl-NL"/>
              </w:rPr>
            </w:pPr>
            <w:r w:rsidRPr="003F52C3">
              <w:rPr>
                <w:b/>
                <w:bCs/>
              </w:rPr>
              <w:t xml:space="preserve">HOOFDSTUK I - </w:t>
            </w:r>
            <w:r w:rsidRPr="003F52C3">
              <w:rPr>
                <w:b/>
                <w:bCs/>
                <w:lang w:val="nl-NL"/>
              </w:rPr>
              <w:t>TOEPASSINGSGEBIED</w:t>
            </w:r>
          </w:p>
          <w:p w14:paraId="0918DF3A" w14:textId="77777777" w:rsidR="00967785" w:rsidRPr="00717746" w:rsidRDefault="00967785" w:rsidP="00967785">
            <w:pPr>
              <w:widowControl w:val="0"/>
              <w:ind w:right="284"/>
              <w:rPr>
                <w:bCs/>
                <w:lang w:val="nl-NL"/>
              </w:rPr>
            </w:pPr>
          </w:p>
          <w:p w14:paraId="5C15A2DA" w14:textId="77777777" w:rsidR="00967785" w:rsidRPr="00717746" w:rsidRDefault="00967785" w:rsidP="00967785">
            <w:pPr>
              <w:widowControl w:val="0"/>
              <w:ind w:right="284"/>
              <w:rPr>
                <w:szCs w:val="24"/>
                <w:lang w:val="nl-NL"/>
              </w:rPr>
            </w:pPr>
          </w:p>
        </w:tc>
        <w:tc>
          <w:tcPr>
            <w:tcW w:w="5386" w:type="dxa"/>
          </w:tcPr>
          <w:p w14:paraId="45157883" w14:textId="5436F1A6" w:rsidR="00967785" w:rsidRPr="00717746" w:rsidRDefault="00967785" w:rsidP="00967785">
            <w:pPr>
              <w:widowControl w:val="0"/>
              <w:ind w:left="284"/>
            </w:pPr>
            <w:r w:rsidRPr="0065563C">
              <w:rPr>
                <w:b/>
                <w:bCs/>
              </w:rPr>
              <w:t>CHAPITRE I – CHAMP D'APPLICATION</w:t>
            </w:r>
          </w:p>
        </w:tc>
      </w:tr>
      <w:tr w:rsidR="00967785" w:rsidRPr="00D07D78" w14:paraId="1709A5B6" w14:textId="77777777" w:rsidTr="000E70B7">
        <w:trPr>
          <w:cantSplit/>
        </w:trPr>
        <w:tc>
          <w:tcPr>
            <w:tcW w:w="5457" w:type="dxa"/>
          </w:tcPr>
          <w:p w14:paraId="1A387AF5" w14:textId="77777777" w:rsidR="00967785" w:rsidRPr="001A2F6D" w:rsidRDefault="00967785" w:rsidP="00992124">
            <w:pPr>
              <w:widowControl w:val="0"/>
              <w:suppressAutoHyphens/>
              <w:ind w:right="284"/>
              <w:jc w:val="both"/>
              <w:rPr>
                <w:szCs w:val="24"/>
                <w:lang w:val="nl-BE"/>
              </w:rPr>
            </w:pPr>
            <w:r w:rsidRPr="001A2F6D">
              <w:rPr>
                <w:b/>
                <w:bCs/>
                <w:lang w:val="nl-BE"/>
              </w:rPr>
              <w:t>Art. 1. § 1.</w:t>
            </w:r>
            <w:r w:rsidRPr="001A2F6D">
              <w:rPr>
                <w:lang w:val="nl-BE"/>
              </w:rPr>
              <w:t xml:space="preserve"> Deze collectieve arbeidsovereenkomst is van toepassing op de werkgevers en op de arbeiders van de voedingsindustrie, met uitzondering van de bakkerijen, de banketbakkerijen die "verse" producten vervaardigen voor onmiddellijke consumptie met zeer beperkte houdbaarheid en de verbruikszalen bij een banketbakkerij.</w:t>
            </w:r>
          </w:p>
          <w:p w14:paraId="03D1B60A" w14:textId="77777777" w:rsidR="00967785" w:rsidRPr="00717746" w:rsidRDefault="00967785" w:rsidP="00992124">
            <w:pPr>
              <w:ind w:right="284"/>
              <w:jc w:val="both"/>
              <w:rPr>
                <w:szCs w:val="24"/>
                <w:lang w:val="nl-NL"/>
              </w:rPr>
            </w:pPr>
          </w:p>
          <w:p w14:paraId="1F41577B" w14:textId="77777777" w:rsidR="00967785" w:rsidRPr="00717746" w:rsidRDefault="00967785" w:rsidP="00992124">
            <w:pPr>
              <w:widowControl w:val="0"/>
              <w:ind w:right="284"/>
              <w:jc w:val="both"/>
              <w:rPr>
                <w:szCs w:val="24"/>
                <w:lang w:val="nl-NL"/>
              </w:rPr>
            </w:pPr>
          </w:p>
          <w:p w14:paraId="198D263F" w14:textId="77777777" w:rsidR="00967785" w:rsidRPr="00791B1E" w:rsidRDefault="00967785" w:rsidP="00992124">
            <w:pPr>
              <w:widowControl w:val="0"/>
              <w:ind w:right="284"/>
              <w:jc w:val="both"/>
              <w:rPr>
                <w:lang w:val="nl-BE"/>
              </w:rPr>
            </w:pPr>
            <w:r w:rsidRPr="00791B1E">
              <w:rPr>
                <w:b/>
                <w:bCs/>
                <w:lang w:val="nl-BE"/>
              </w:rPr>
              <w:t>§ 2.</w:t>
            </w:r>
            <w:r w:rsidRPr="00791B1E">
              <w:rPr>
                <w:lang w:val="nl-BE"/>
              </w:rPr>
              <w:t xml:space="preserve"> Met "arbeiders" worden alle arbeiders bedoeld, zonder onderscheid naar gender.</w:t>
            </w:r>
          </w:p>
          <w:p w14:paraId="0CDE6888" w14:textId="77777777" w:rsidR="00967785" w:rsidRPr="00967785" w:rsidRDefault="00967785" w:rsidP="00992124">
            <w:pPr>
              <w:widowControl w:val="0"/>
              <w:ind w:right="284"/>
              <w:jc w:val="both"/>
              <w:rPr>
                <w:szCs w:val="24"/>
                <w:lang w:val="nl-BE"/>
              </w:rPr>
            </w:pPr>
          </w:p>
        </w:tc>
        <w:tc>
          <w:tcPr>
            <w:tcW w:w="5386" w:type="dxa"/>
          </w:tcPr>
          <w:p w14:paraId="5AE15FDE" w14:textId="77777777" w:rsidR="00967785" w:rsidRDefault="00967785" w:rsidP="00992124">
            <w:pPr>
              <w:widowControl w:val="0"/>
              <w:suppressAutoHyphens/>
              <w:ind w:left="284"/>
              <w:jc w:val="both"/>
            </w:pPr>
            <w:r w:rsidRPr="00FA2DEF">
              <w:rPr>
                <w:b/>
                <w:bCs/>
              </w:rPr>
              <w:t>Art. 1</w:t>
            </w:r>
            <w:r w:rsidRPr="00FA2DEF">
              <w:rPr>
                <w:b/>
                <w:bCs/>
                <w:vertAlign w:val="superscript"/>
              </w:rPr>
              <w:t>er</w:t>
            </w:r>
            <w:r w:rsidRPr="00FA2DEF">
              <w:rPr>
                <w:b/>
                <w:bCs/>
              </w:rPr>
              <w:t>. §1</w:t>
            </w:r>
            <w:r w:rsidRPr="00FA2DEF">
              <w:rPr>
                <w:b/>
                <w:bCs/>
                <w:vertAlign w:val="superscript"/>
              </w:rPr>
              <w:t>er</w:t>
            </w:r>
            <w:r w:rsidRPr="00FA2DEF">
              <w:rPr>
                <w:b/>
                <w:bCs/>
              </w:rPr>
              <w:t>.</w:t>
            </w:r>
            <w:r>
              <w:t xml:space="preserve"> </w:t>
            </w:r>
            <w:r w:rsidRPr="00717746">
              <w:t xml:space="preserve">La présente convention collective de travail </w:t>
            </w:r>
            <w:r>
              <w:t xml:space="preserve">est d’application </w:t>
            </w:r>
            <w:r w:rsidRPr="00717746">
              <w:t xml:space="preserve">aux employeurs et aux </w:t>
            </w:r>
            <w:r>
              <w:t xml:space="preserve">ouvriers </w:t>
            </w:r>
            <w:r w:rsidRPr="00717746">
              <w:t>de</w:t>
            </w:r>
            <w:r>
              <w:t xml:space="preserve"> l’industrie alimentaire, à l'exclusion des boulangeries, des pâtisseries qui fabriquent des produits "frais" de consommation immédiate à très court délai de conservation et des salons de consommation annexés à une pâtisserie.</w:t>
            </w:r>
          </w:p>
          <w:p w14:paraId="1327BD70" w14:textId="77777777" w:rsidR="00967785" w:rsidRDefault="00967785" w:rsidP="00992124">
            <w:pPr>
              <w:widowControl w:val="0"/>
              <w:ind w:left="284"/>
              <w:jc w:val="both"/>
            </w:pPr>
          </w:p>
          <w:p w14:paraId="769B39D7" w14:textId="77777777" w:rsidR="00967785" w:rsidRPr="00717746" w:rsidRDefault="00967785" w:rsidP="00992124">
            <w:pPr>
              <w:widowControl w:val="0"/>
              <w:ind w:left="284"/>
              <w:jc w:val="both"/>
            </w:pPr>
          </w:p>
          <w:p w14:paraId="4CC2D798" w14:textId="77777777" w:rsidR="00967785" w:rsidRPr="00717746" w:rsidRDefault="00967785" w:rsidP="00992124">
            <w:pPr>
              <w:widowControl w:val="0"/>
              <w:ind w:left="284"/>
              <w:jc w:val="both"/>
            </w:pPr>
            <w:r w:rsidRPr="00A053E3">
              <w:rPr>
                <w:b/>
                <w:bCs/>
                <w:lang w:val="fr-BE"/>
              </w:rPr>
              <w:t>§2.</w:t>
            </w:r>
            <w:r>
              <w:rPr>
                <w:lang w:val="fr-BE"/>
              </w:rPr>
              <w:t xml:space="preserve"> </w:t>
            </w:r>
            <w:r w:rsidRPr="00717746">
              <w:t xml:space="preserve">Par </w:t>
            </w:r>
            <w:r>
              <w:t>"ouvriers" sont visés tous les ouvriers sans distinction de genre</w:t>
            </w:r>
            <w:r w:rsidRPr="00717746">
              <w:t>.</w:t>
            </w:r>
          </w:p>
          <w:p w14:paraId="652D5458" w14:textId="77777777" w:rsidR="00967785" w:rsidRPr="00717746" w:rsidRDefault="00967785" w:rsidP="00992124">
            <w:pPr>
              <w:widowControl w:val="0"/>
              <w:ind w:left="284"/>
              <w:jc w:val="both"/>
            </w:pPr>
          </w:p>
        </w:tc>
      </w:tr>
      <w:tr w:rsidR="00967785" w:rsidRPr="00967785" w14:paraId="2410FEA4" w14:textId="77777777" w:rsidTr="000E70B7">
        <w:trPr>
          <w:cantSplit/>
        </w:trPr>
        <w:tc>
          <w:tcPr>
            <w:tcW w:w="5457" w:type="dxa"/>
          </w:tcPr>
          <w:p w14:paraId="71DBA953" w14:textId="77777777" w:rsidR="00967785" w:rsidRPr="002A00CA" w:rsidRDefault="00967785" w:rsidP="00992124">
            <w:pPr>
              <w:widowControl w:val="0"/>
              <w:ind w:right="284"/>
              <w:jc w:val="both"/>
              <w:rPr>
                <w:lang w:val="fr-BE"/>
              </w:rPr>
            </w:pPr>
          </w:p>
          <w:p w14:paraId="12FBBC68" w14:textId="77777777" w:rsidR="00967785" w:rsidRPr="002A00CA" w:rsidRDefault="00967785" w:rsidP="00992124">
            <w:pPr>
              <w:widowControl w:val="0"/>
              <w:ind w:right="284"/>
              <w:jc w:val="both"/>
              <w:rPr>
                <w:szCs w:val="24"/>
                <w:lang w:val="fr-BE"/>
              </w:rPr>
            </w:pPr>
          </w:p>
        </w:tc>
        <w:tc>
          <w:tcPr>
            <w:tcW w:w="5386" w:type="dxa"/>
          </w:tcPr>
          <w:p w14:paraId="2E66427A" w14:textId="16324CBC" w:rsidR="00967785" w:rsidRPr="002A00CA" w:rsidRDefault="00967785" w:rsidP="00992124">
            <w:pPr>
              <w:widowControl w:val="0"/>
              <w:jc w:val="both"/>
              <w:rPr>
                <w:lang w:val="fr-BE"/>
              </w:rPr>
            </w:pPr>
          </w:p>
        </w:tc>
      </w:tr>
      <w:tr w:rsidR="00967785" w:rsidRPr="00D07D78" w14:paraId="715C29E5" w14:textId="77777777" w:rsidTr="000E70B7">
        <w:trPr>
          <w:cantSplit/>
        </w:trPr>
        <w:tc>
          <w:tcPr>
            <w:tcW w:w="5457" w:type="dxa"/>
          </w:tcPr>
          <w:p w14:paraId="0315E7B4" w14:textId="77777777" w:rsidR="00967785" w:rsidRPr="00791B1E" w:rsidRDefault="00967785" w:rsidP="00992124">
            <w:pPr>
              <w:widowControl w:val="0"/>
              <w:ind w:right="284"/>
              <w:jc w:val="both"/>
              <w:rPr>
                <w:b/>
                <w:bCs/>
                <w:lang w:val="nl-NL"/>
              </w:rPr>
            </w:pPr>
            <w:r w:rsidRPr="00791B1E">
              <w:rPr>
                <w:b/>
                <w:bCs/>
              </w:rPr>
              <w:t>HOOFDSTUK II - RECHTSGROND</w:t>
            </w:r>
          </w:p>
          <w:p w14:paraId="76DA6082" w14:textId="77777777" w:rsidR="00967785" w:rsidRPr="00717746" w:rsidRDefault="00967785" w:rsidP="00992124">
            <w:pPr>
              <w:widowControl w:val="0"/>
              <w:ind w:right="284"/>
              <w:jc w:val="both"/>
              <w:rPr>
                <w:szCs w:val="24"/>
                <w:lang w:val="nl-NL"/>
              </w:rPr>
            </w:pPr>
          </w:p>
        </w:tc>
        <w:tc>
          <w:tcPr>
            <w:tcW w:w="5386" w:type="dxa"/>
          </w:tcPr>
          <w:p w14:paraId="32B553CA" w14:textId="26EB0328" w:rsidR="00967785" w:rsidRPr="00717746" w:rsidRDefault="00967785" w:rsidP="00992124">
            <w:pPr>
              <w:widowControl w:val="0"/>
              <w:ind w:left="284"/>
              <w:jc w:val="both"/>
            </w:pPr>
            <w:r w:rsidRPr="0065563C">
              <w:rPr>
                <w:b/>
                <w:bCs/>
              </w:rPr>
              <w:t>CHAPITRE II – BASES JURIDIQUES</w:t>
            </w:r>
          </w:p>
        </w:tc>
      </w:tr>
      <w:tr w:rsidR="00967785" w:rsidRPr="00D07D78" w14:paraId="6529C9A1" w14:textId="77777777" w:rsidTr="000E70B7">
        <w:trPr>
          <w:cantSplit/>
        </w:trPr>
        <w:tc>
          <w:tcPr>
            <w:tcW w:w="5457" w:type="dxa"/>
          </w:tcPr>
          <w:p w14:paraId="7A66989D" w14:textId="77777777" w:rsidR="00967785" w:rsidRPr="00715923" w:rsidRDefault="00967785" w:rsidP="00992124">
            <w:pPr>
              <w:widowControl w:val="0"/>
              <w:ind w:right="284"/>
              <w:jc w:val="both"/>
              <w:rPr>
                <w:szCs w:val="24"/>
                <w:lang w:val="nl-BE"/>
              </w:rPr>
            </w:pPr>
            <w:r w:rsidRPr="00715923">
              <w:rPr>
                <w:b/>
                <w:bCs/>
                <w:lang w:val="nl-BE"/>
              </w:rPr>
              <w:t>Art. 2</w:t>
            </w:r>
            <w:r w:rsidRPr="00715923">
              <w:rPr>
                <w:lang w:val="nl-BE"/>
              </w:rPr>
              <w:t>. Deze collectieve arbeidsovereenkomst wordt gesloten in uitvoering van:</w:t>
            </w:r>
          </w:p>
          <w:p w14:paraId="3F0F70A0" w14:textId="77777777" w:rsidR="00967785" w:rsidRPr="00717746" w:rsidRDefault="00967785" w:rsidP="00992124">
            <w:pPr>
              <w:widowControl w:val="0"/>
              <w:ind w:right="284"/>
              <w:jc w:val="both"/>
              <w:rPr>
                <w:szCs w:val="24"/>
                <w:lang w:val="nl-NL"/>
              </w:rPr>
            </w:pPr>
          </w:p>
        </w:tc>
        <w:tc>
          <w:tcPr>
            <w:tcW w:w="5386" w:type="dxa"/>
          </w:tcPr>
          <w:p w14:paraId="4E607308" w14:textId="05BDAF5B" w:rsidR="00967785" w:rsidRPr="00717746" w:rsidRDefault="00967785" w:rsidP="00992124">
            <w:pPr>
              <w:widowControl w:val="0"/>
              <w:ind w:left="284"/>
              <w:jc w:val="both"/>
            </w:pPr>
            <w:r w:rsidRPr="008562C0">
              <w:rPr>
                <w:rFonts w:eastAsia="Calibri"/>
                <w:b/>
                <w:szCs w:val="24"/>
              </w:rPr>
              <w:t>Art. 2.</w:t>
            </w:r>
            <w:r>
              <w:rPr>
                <w:rFonts w:eastAsia="Calibri"/>
                <w:bCs/>
                <w:szCs w:val="24"/>
              </w:rPr>
              <w:t xml:space="preserve"> </w:t>
            </w:r>
            <w:r w:rsidRPr="00717746">
              <w:rPr>
                <w:rFonts w:eastAsia="Calibri"/>
                <w:bCs/>
                <w:szCs w:val="24"/>
              </w:rPr>
              <w:t>La présente convention collective de travail est conclue en exécution de</w:t>
            </w:r>
            <w:r>
              <w:rPr>
                <w:rFonts w:eastAsia="Calibri"/>
                <w:bCs/>
                <w:szCs w:val="24"/>
              </w:rPr>
              <w:t> :</w:t>
            </w:r>
          </w:p>
        </w:tc>
      </w:tr>
      <w:tr w:rsidR="00842EF4" w:rsidRPr="0019576A" w14:paraId="7979F875" w14:textId="77777777" w:rsidTr="000E70B7">
        <w:trPr>
          <w:cantSplit/>
        </w:trPr>
        <w:tc>
          <w:tcPr>
            <w:tcW w:w="5457" w:type="dxa"/>
          </w:tcPr>
          <w:p w14:paraId="0F290985" w14:textId="19B9E47A" w:rsidR="00745A27" w:rsidRPr="00717746" w:rsidRDefault="00745A27" w:rsidP="00992124">
            <w:pPr>
              <w:suppressAutoHyphens/>
              <w:ind w:left="142" w:right="284" w:hanging="142"/>
              <w:jc w:val="both"/>
              <w:rPr>
                <w:bCs/>
                <w:lang w:val="nl-NL"/>
              </w:rPr>
            </w:pPr>
            <w:r w:rsidRPr="00717746">
              <w:rPr>
                <w:bCs/>
                <w:lang w:val="nl-NL"/>
              </w:rPr>
              <w:lastRenderedPageBreak/>
              <w:t xml:space="preserve">- </w:t>
            </w:r>
            <w:r w:rsidR="00AD6891" w:rsidRPr="00AD6891">
              <w:rPr>
                <w:bCs/>
                <w:lang w:val="nl-NL"/>
              </w:rPr>
              <w:t>artikel 6, § 5</w:t>
            </w:r>
            <w:r w:rsidR="00FA6DA4">
              <w:rPr>
                <w:bCs/>
                <w:lang w:val="nl-NL"/>
              </w:rPr>
              <w:t xml:space="preserve"> </w:t>
            </w:r>
            <w:r w:rsidR="00AD6891" w:rsidRPr="00AD6891">
              <w:rPr>
                <w:bCs/>
                <w:lang w:val="nl-NL"/>
              </w:rPr>
              <w:t xml:space="preserve">van het koninklijk besluit van </w:t>
            </w:r>
            <w:r w:rsidR="00FA6DA4">
              <w:rPr>
                <w:bCs/>
                <w:lang w:val="nl-NL"/>
              </w:rPr>
              <w:t xml:space="preserve">        </w:t>
            </w:r>
            <w:r w:rsidR="00AD6891" w:rsidRPr="00AD6891">
              <w:rPr>
                <w:bCs/>
                <w:lang w:val="nl-NL"/>
              </w:rPr>
              <w:t>12</w:t>
            </w:r>
            <w:r w:rsidR="00AD6891">
              <w:rPr>
                <w:bCs/>
                <w:lang w:val="nl-NL"/>
              </w:rPr>
              <w:t xml:space="preserve"> </w:t>
            </w:r>
            <w:r w:rsidR="00AD6891" w:rsidRPr="00AD6891">
              <w:rPr>
                <w:bCs/>
                <w:lang w:val="nl-NL"/>
              </w:rPr>
              <w:t>december 2001</w:t>
            </w:r>
            <w:r w:rsidR="00AD6891">
              <w:rPr>
                <w:bCs/>
                <w:lang w:val="nl-NL"/>
              </w:rPr>
              <w:t xml:space="preserve"> </w:t>
            </w:r>
            <w:r w:rsidR="00AD6891" w:rsidRPr="00AD6891">
              <w:rPr>
                <w:bCs/>
                <w:lang w:val="nl-NL"/>
              </w:rPr>
              <w:t>tot</w:t>
            </w:r>
            <w:r w:rsidR="00AD6891">
              <w:rPr>
                <w:bCs/>
                <w:lang w:val="nl-NL"/>
              </w:rPr>
              <w:t xml:space="preserve"> </w:t>
            </w:r>
            <w:r w:rsidR="00AD6891" w:rsidRPr="00AD6891">
              <w:rPr>
                <w:bCs/>
                <w:lang w:val="nl-NL"/>
              </w:rPr>
              <w:t>uitvoering van hoofdstuk IV van de wet van</w:t>
            </w:r>
            <w:r w:rsidR="00225E62">
              <w:rPr>
                <w:bCs/>
                <w:lang w:val="nl-NL"/>
              </w:rPr>
              <w:t xml:space="preserve"> </w:t>
            </w:r>
            <w:r w:rsidR="00AD6891" w:rsidRPr="00AD6891">
              <w:rPr>
                <w:bCs/>
                <w:lang w:val="nl-NL"/>
              </w:rPr>
              <w:t xml:space="preserve">10 augustus 2001 betreffende </w:t>
            </w:r>
            <w:r w:rsidR="000732D4">
              <w:rPr>
                <w:bCs/>
                <w:lang w:val="nl-NL"/>
              </w:rPr>
              <w:t xml:space="preserve">de </w:t>
            </w:r>
            <w:r w:rsidR="00AD6891" w:rsidRPr="00AD6891">
              <w:rPr>
                <w:bCs/>
                <w:lang w:val="nl-NL"/>
              </w:rPr>
              <w:t>verzoening van</w:t>
            </w:r>
            <w:r w:rsidR="00AD6891">
              <w:rPr>
                <w:bCs/>
                <w:lang w:val="nl-NL"/>
              </w:rPr>
              <w:t xml:space="preserve"> </w:t>
            </w:r>
            <w:r w:rsidR="00AD6891" w:rsidRPr="00AD6891">
              <w:rPr>
                <w:bCs/>
                <w:lang w:val="nl-NL"/>
              </w:rPr>
              <w:t xml:space="preserve">werkgelegenheid en kwaliteit van het leven betreffende het stelsel van tijdskrediet, loopbaanvermindering en vermindering van de arbeidsprestaties tot een halftijdse betrekking, zoals gewijzigd door </w:t>
            </w:r>
            <w:r w:rsidR="00AD6891">
              <w:rPr>
                <w:bCs/>
                <w:lang w:val="nl-NL"/>
              </w:rPr>
              <w:t>h</w:t>
            </w:r>
            <w:r w:rsidR="00AD6891" w:rsidRPr="00AD6891">
              <w:rPr>
                <w:bCs/>
                <w:lang w:val="nl-NL"/>
              </w:rPr>
              <w:t xml:space="preserve">et koninklijk besluit van </w:t>
            </w:r>
            <w:r w:rsidR="00FA6DA4">
              <w:rPr>
                <w:bCs/>
                <w:lang w:val="nl-NL"/>
              </w:rPr>
              <w:t xml:space="preserve">           </w:t>
            </w:r>
            <w:r w:rsidR="00AD6891" w:rsidRPr="00AD6891">
              <w:rPr>
                <w:bCs/>
                <w:lang w:val="nl-NL"/>
              </w:rPr>
              <w:t>30 december 2014</w:t>
            </w:r>
            <w:r w:rsidRPr="00717746">
              <w:rPr>
                <w:bCs/>
                <w:lang w:val="nl-NL"/>
              </w:rPr>
              <w:t>;</w:t>
            </w:r>
          </w:p>
          <w:p w14:paraId="345EF99A" w14:textId="77777777" w:rsidR="00745A27" w:rsidRPr="00717746" w:rsidRDefault="00745A27" w:rsidP="00992124">
            <w:pPr>
              <w:ind w:left="142" w:right="284" w:hanging="142"/>
              <w:jc w:val="both"/>
              <w:rPr>
                <w:bCs/>
                <w:lang w:val="nl-NL"/>
              </w:rPr>
            </w:pPr>
          </w:p>
          <w:p w14:paraId="3A9A4AF5" w14:textId="77777777" w:rsidR="00745A27" w:rsidRPr="00717746" w:rsidRDefault="00745A27" w:rsidP="00992124">
            <w:pPr>
              <w:ind w:left="142" w:right="284" w:hanging="142"/>
              <w:jc w:val="both"/>
              <w:rPr>
                <w:bCs/>
                <w:lang w:val="nl-NL"/>
              </w:rPr>
            </w:pPr>
          </w:p>
        </w:tc>
        <w:tc>
          <w:tcPr>
            <w:tcW w:w="5386" w:type="dxa"/>
          </w:tcPr>
          <w:p w14:paraId="4C3A73D1" w14:textId="5B15D334" w:rsidR="00745A27" w:rsidRPr="00717746" w:rsidRDefault="00745A27" w:rsidP="00992124">
            <w:pPr>
              <w:suppressAutoHyphens/>
              <w:autoSpaceDE w:val="0"/>
              <w:autoSpaceDN w:val="0"/>
              <w:adjustRightInd w:val="0"/>
              <w:ind w:left="426" w:hanging="142"/>
              <w:jc w:val="both"/>
              <w:rPr>
                <w:rFonts w:eastAsia="Calibri"/>
                <w:bCs/>
                <w:szCs w:val="24"/>
              </w:rPr>
            </w:pPr>
            <w:r w:rsidRPr="00933BE5">
              <w:rPr>
                <w:rFonts w:eastAsia="Calibri"/>
                <w:bCs/>
                <w:szCs w:val="24"/>
              </w:rPr>
              <w:t xml:space="preserve">- </w:t>
            </w:r>
            <w:r w:rsidR="00FB10D8" w:rsidRPr="00933BE5">
              <w:rPr>
                <w:rFonts w:eastAsia="Calibri"/>
                <w:bCs/>
                <w:szCs w:val="24"/>
              </w:rPr>
              <w:t>l</w:t>
            </w:r>
            <w:r w:rsidRPr="00933BE5">
              <w:rPr>
                <w:rFonts w:eastAsia="Calibri"/>
                <w:bCs/>
                <w:szCs w:val="24"/>
              </w:rPr>
              <w:t>'</w:t>
            </w:r>
            <w:r w:rsidR="00717746" w:rsidRPr="00933BE5">
              <w:rPr>
                <w:rFonts w:eastAsia="Calibri"/>
                <w:bCs/>
                <w:szCs w:val="24"/>
              </w:rPr>
              <w:t>article</w:t>
            </w:r>
            <w:r w:rsidR="00E37B88" w:rsidRPr="00933BE5">
              <w:rPr>
                <w:rFonts w:eastAsia="Calibri"/>
                <w:bCs/>
                <w:szCs w:val="24"/>
              </w:rPr>
              <w:t xml:space="preserve"> </w:t>
            </w:r>
            <w:r w:rsidR="00256E07" w:rsidRPr="00256E07">
              <w:rPr>
                <w:rFonts w:eastAsia="Calibri"/>
                <w:bCs/>
                <w:szCs w:val="24"/>
              </w:rPr>
              <w:t>6, § 5</w:t>
            </w:r>
            <w:r w:rsidR="00FA6DA4">
              <w:rPr>
                <w:rFonts w:eastAsia="Calibri"/>
                <w:bCs/>
                <w:szCs w:val="24"/>
              </w:rPr>
              <w:t xml:space="preserve"> </w:t>
            </w:r>
            <w:r w:rsidR="00256E07" w:rsidRPr="00256E07">
              <w:rPr>
                <w:rFonts w:eastAsia="Calibri"/>
                <w:bCs/>
                <w:szCs w:val="24"/>
              </w:rPr>
              <w:t>de l’arrêté royal du</w:t>
            </w:r>
            <w:r w:rsidR="00256E07">
              <w:rPr>
                <w:rFonts w:eastAsia="Calibri"/>
                <w:bCs/>
                <w:szCs w:val="24"/>
              </w:rPr>
              <w:t xml:space="preserve"> </w:t>
            </w:r>
            <w:r w:rsidR="00256E07" w:rsidRPr="00256E07">
              <w:rPr>
                <w:rFonts w:eastAsia="Calibri"/>
                <w:bCs/>
                <w:szCs w:val="24"/>
              </w:rPr>
              <w:t>12 décembre</w:t>
            </w:r>
            <w:r w:rsidR="00FA6DA4">
              <w:rPr>
                <w:rFonts w:eastAsia="Calibri"/>
                <w:bCs/>
                <w:szCs w:val="24"/>
              </w:rPr>
              <w:t xml:space="preserve"> </w:t>
            </w:r>
            <w:r w:rsidR="00256E07" w:rsidRPr="00256E07">
              <w:rPr>
                <w:rFonts w:eastAsia="Calibri"/>
                <w:bCs/>
                <w:szCs w:val="24"/>
              </w:rPr>
              <w:t>2001</w:t>
            </w:r>
            <w:r w:rsidR="00256E07">
              <w:rPr>
                <w:rFonts w:eastAsia="Calibri"/>
                <w:bCs/>
                <w:szCs w:val="24"/>
              </w:rPr>
              <w:t xml:space="preserve"> </w:t>
            </w:r>
            <w:r w:rsidR="00256E07" w:rsidRPr="00256E07">
              <w:rPr>
                <w:rFonts w:eastAsia="Calibri"/>
                <w:bCs/>
                <w:szCs w:val="24"/>
              </w:rPr>
              <w:t>pris en exécution du chapitre IV de la loi du</w:t>
            </w:r>
            <w:r w:rsidR="009E067C">
              <w:rPr>
                <w:rFonts w:eastAsia="Calibri"/>
                <w:bCs/>
                <w:szCs w:val="24"/>
              </w:rPr>
              <w:t xml:space="preserve"> 10</w:t>
            </w:r>
            <w:r w:rsidR="00256E07" w:rsidRPr="00256E07">
              <w:rPr>
                <w:rFonts w:eastAsia="Calibri"/>
                <w:bCs/>
                <w:szCs w:val="24"/>
              </w:rPr>
              <w:t xml:space="preserve"> août 2001 relative à la conciliation entre l’emploi et la qualité de vie concernant le système</w:t>
            </w:r>
            <w:r w:rsidR="00256E07">
              <w:rPr>
                <w:rFonts w:eastAsia="Calibri"/>
                <w:bCs/>
                <w:szCs w:val="24"/>
              </w:rPr>
              <w:t xml:space="preserve"> </w:t>
            </w:r>
            <w:r w:rsidR="00256E07" w:rsidRPr="00256E07">
              <w:rPr>
                <w:rFonts w:eastAsia="Calibri"/>
                <w:bCs/>
                <w:szCs w:val="24"/>
              </w:rPr>
              <w:t>du crédit-temps, la diminution de carrière et la réduction des prestations de travail à mi-temps,</w:t>
            </w:r>
            <w:r w:rsidR="00256E07">
              <w:rPr>
                <w:rFonts w:eastAsia="Calibri"/>
                <w:bCs/>
                <w:szCs w:val="24"/>
              </w:rPr>
              <w:t xml:space="preserve"> </w:t>
            </w:r>
            <w:r w:rsidR="00256E07" w:rsidRPr="00256E07">
              <w:rPr>
                <w:rFonts w:eastAsia="Calibri"/>
                <w:bCs/>
                <w:szCs w:val="24"/>
              </w:rPr>
              <w:t xml:space="preserve">tel que modifié par l’arrêté royal du 30 décembre </w:t>
            </w:r>
            <w:r w:rsidR="00D946B5" w:rsidRPr="00256E07">
              <w:rPr>
                <w:rFonts w:eastAsia="Calibri"/>
                <w:bCs/>
                <w:szCs w:val="24"/>
              </w:rPr>
              <w:t>2014</w:t>
            </w:r>
            <w:r w:rsidR="00D946B5" w:rsidRPr="00717746">
              <w:rPr>
                <w:rFonts w:eastAsia="Calibri"/>
                <w:bCs/>
                <w:szCs w:val="24"/>
              </w:rPr>
              <w:t xml:space="preserve"> ;</w:t>
            </w:r>
          </w:p>
        </w:tc>
      </w:tr>
      <w:tr w:rsidR="00745A27" w:rsidRPr="00D07D78" w14:paraId="4FD94C96" w14:textId="77777777" w:rsidTr="000E70B7">
        <w:trPr>
          <w:cantSplit/>
        </w:trPr>
        <w:tc>
          <w:tcPr>
            <w:tcW w:w="5457" w:type="dxa"/>
          </w:tcPr>
          <w:p w14:paraId="61C68BA4" w14:textId="00B72CC7" w:rsidR="00745A27" w:rsidRPr="004B617C" w:rsidRDefault="00745A27" w:rsidP="00D8781C">
            <w:pPr>
              <w:suppressAutoHyphens/>
              <w:ind w:left="142" w:right="284" w:hanging="142"/>
              <w:jc w:val="both"/>
              <w:rPr>
                <w:lang w:val="nl-BE"/>
              </w:rPr>
            </w:pPr>
            <w:r w:rsidRPr="00717746">
              <w:rPr>
                <w:bCs/>
                <w:lang w:val="nl-NL"/>
              </w:rPr>
              <w:t xml:space="preserve">- </w:t>
            </w:r>
            <w:r w:rsidR="004D07FC">
              <w:rPr>
                <w:bCs/>
                <w:lang w:val="nl-NL"/>
              </w:rPr>
              <w:t>d</w:t>
            </w:r>
            <w:r w:rsidRPr="00717746">
              <w:rPr>
                <w:bCs/>
                <w:lang w:val="nl-NL"/>
              </w:rPr>
              <w:t xml:space="preserve">e collectieve arbeidsovereenkomst </w:t>
            </w:r>
            <w:r w:rsidR="00717746" w:rsidRPr="00717746">
              <w:rPr>
                <w:bCs/>
                <w:lang w:val="nl-NL"/>
              </w:rPr>
              <w:t>nr. </w:t>
            </w:r>
            <w:r w:rsidR="00AD6891">
              <w:rPr>
                <w:bCs/>
                <w:lang w:val="nl-NL"/>
              </w:rPr>
              <w:t>170</w:t>
            </w:r>
            <w:r w:rsidR="004D07FC">
              <w:rPr>
                <w:bCs/>
                <w:lang w:val="nl-NL"/>
              </w:rPr>
              <w:t xml:space="preserve"> </w:t>
            </w:r>
            <w:r w:rsidRPr="00717746">
              <w:rPr>
                <w:bCs/>
                <w:noProof/>
                <w:lang w:val="nl-NL"/>
              </w:rPr>
              <w:t xml:space="preserve">van </w:t>
            </w:r>
            <w:r w:rsidR="00A74695">
              <w:rPr>
                <w:bCs/>
                <w:noProof/>
                <w:lang w:val="nl-NL"/>
              </w:rPr>
              <w:t xml:space="preserve"> </w:t>
            </w:r>
            <w:r w:rsidR="008A7F32">
              <w:rPr>
                <w:bCs/>
                <w:noProof/>
                <w:lang w:val="nl-NL"/>
              </w:rPr>
              <w:t xml:space="preserve">30 mei 2023 van </w:t>
            </w:r>
            <w:r w:rsidRPr="00717746">
              <w:rPr>
                <w:bCs/>
                <w:noProof/>
                <w:lang w:val="nl-NL"/>
              </w:rPr>
              <w:t>de Nationale Arbeidsraad</w:t>
            </w:r>
            <w:r w:rsidR="00933BE5">
              <w:rPr>
                <w:bCs/>
                <w:noProof/>
                <w:lang w:val="nl-NL"/>
              </w:rPr>
              <w:t xml:space="preserve"> tot</w:t>
            </w:r>
            <w:r w:rsidR="00933BE5">
              <w:rPr>
                <w:bCs/>
                <w:lang w:val="nl-NL"/>
              </w:rPr>
              <w:t xml:space="preserve"> </w:t>
            </w:r>
            <w:r w:rsidR="00AD6891">
              <w:rPr>
                <w:bCs/>
                <w:lang w:val="nl-NL"/>
              </w:rPr>
              <w:t>vaststelling,</w:t>
            </w:r>
            <w:r w:rsidR="00933BE5" w:rsidRPr="00933BE5">
              <w:rPr>
                <w:lang w:val="nl-BE"/>
              </w:rPr>
              <w:t xml:space="preserve"> </w:t>
            </w:r>
            <w:r w:rsidR="004B617C">
              <w:rPr>
                <w:lang w:val="nl-BE"/>
              </w:rPr>
              <w:t xml:space="preserve">voor de periode van 1 juli 2023 tot </w:t>
            </w:r>
            <w:r w:rsidR="001D7D99">
              <w:rPr>
                <w:lang w:val="nl-BE"/>
              </w:rPr>
              <w:t xml:space="preserve">   </w:t>
            </w:r>
            <w:r w:rsidR="004B617C">
              <w:rPr>
                <w:lang w:val="nl-BE"/>
              </w:rPr>
              <w:t xml:space="preserve">30 juni 2025, </w:t>
            </w:r>
            <w:r w:rsidR="00AD6891">
              <w:rPr>
                <w:lang w:val="nl-BE"/>
              </w:rPr>
              <w:t>van het interprofessioneel kader voor de aanpassing naar 55 jaar van de leeftijdsgrens wat de toegang tot het recht op uitkeringen</w:t>
            </w:r>
            <w:r w:rsidR="000C4A5B">
              <w:rPr>
                <w:lang w:val="nl-BE"/>
              </w:rPr>
              <w:t xml:space="preserve"> voor een landingsbaan</w:t>
            </w:r>
            <w:r w:rsidR="00AD6891">
              <w:rPr>
                <w:lang w:val="nl-BE"/>
              </w:rPr>
              <w:t xml:space="preserve"> betreft, voor </w:t>
            </w:r>
            <w:r w:rsidR="004B617C" w:rsidRPr="004B617C">
              <w:rPr>
                <w:lang w:val="nl-BE"/>
              </w:rPr>
              <w:t>werknemers met een lange</w:t>
            </w:r>
            <w:r w:rsidR="004B617C">
              <w:rPr>
                <w:lang w:val="nl-BE"/>
              </w:rPr>
              <w:t xml:space="preserve"> </w:t>
            </w:r>
            <w:r w:rsidR="004B617C" w:rsidRPr="004B617C">
              <w:rPr>
                <w:lang w:val="nl-BE"/>
              </w:rPr>
              <w:t>loopbaan, zwaar beroep of uit een onderneming in moeilijkheden of herstructurering</w:t>
            </w:r>
            <w:r w:rsidR="00933BE5">
              <w:rPr>
                <w:lang w:val="nl-BE"/>
              </w:rPr>
              <w:t>.</w:t>
            </w:r>
          </w:p>
          <w:p w14:paraId="18E80FDC" w14:textId="77777777" w:rsidR="00745A27" w:rsidRPr="008319B5" w:rsidRDefault="00745A27" w:rsidP="00992124">
            <w:pPr>
              <w:ind w:left="142" w:right="284" w:hanging="142"/>
              <w:jc w:val="both"/>
              <w:rPr>
                <w:bCs/>
                <w:lang w:val="nl-BE"/>
              </w:rPr>
            </w:pPr>
          </w:p>
          <w:p w14:paraId="19B53960" w14:textId="77777777" w:rsidR="00717746" w:rsidRDefault="00717746" w:rsidP="00992124">
            <w:pPr>
              <w:ind w:left="142" w:right="284" w:hanging="142"/>
              <w:jc w:val="both"/>
              <w:rPr>
                <w:bCs/>
                <w:lang w:val="nl-NL"/>
              </w:rPr>
            </w:pPr>
          </w:p>
          <w:p w14:paraId="278F6FA2" w14:textId="1212DA48" w:rsidR="00624CBB" w:rsidRPr="00205386" w:rsidRDefault="00624CBB" w:rsidP="00992124">
            <w:pPr>
              <w:widowControl w:val="0"/>
              <w:suppressAutoHyphens/>
              <w:ind w:right="284"/>
              <w:jc w:val="both"/>
              <w:rPr>
                <w:b/>
                <w:bCs/>
                <w:lang w:val="nl-BE"/>
              </w:rPr>
            </w:pPr>
            <w:r w:rsidRPr="00205386">
              <w:rPr>
                <w:b/>
                <w:bCs/>
                <w:lang w:val="nl-BE"/>
              </w:rPr>
              <w:t>HOOFDSTUK III – VOORWAARDEN</w:t>
            </w:r>
          </w:p>
          <w:p w14:paraId="098AA959" w14:textId="77777777" w:rsidR="00624CBB" w:rsidRDefault="00624CBB" w:rsidP="00992124">
            <w:pPr>
              <w:ind w:left="142" w:right="284" w:hanging="142"/>
              <w:jc w:val="both"/>
              <w:rPr>
                <w:bCs/>
                <w:lang w:val="nl-NL"/>
              </w:rPr>
            </w:pPr>
          </w:p>
          <w:p w14:paraId="42AF399E" w14:textId="77777777" w:rsidR="00205386" w:rsidRPr="00717746" w:rsidRDefault="00205386" w:rsidP="00992124">
            <w:pPr>
              <w:ind w:left="142" w:right="284" w:hanging="142"/>
              <w:jc w:val="both"/>
              <w:rPr>
                <w:bCs/>
                <w:lang w:val="nl-NL"/>
              </w:rPr>
            </w:pPr>
          </w:p>
          <w:p w14:paraId="5866D22B" w14:textId="110ABDC1" w:rsidR="00745A27" w:rsidRPr="00205386" w:rsidRDefault="00205386" w:rsidP="00D8781C">
            <w:pPr>
              <w:suppressAutoHyphens/>
              <w:ind w:left="142" w:right="284" w:hanging="142"/>
              <w:jc w:val="both"/>
              <w:rPr>
                <w:lang w:val="nl-BE"/>
              </w:rPr>
            </w:pPr>
            <w:r w:rsidRPr="00992124">
              <w:rPr>
                <w:b/>
                <w:bCs/>
                <w:lang w:val="nl-BE"/>
              </w:rPr>
              <w:t>Art. 3.</w:t>
            </w:r>
            <w:r w:rsidRPr="00205386">
              <w:rPr>
                <w:lang w:val="nl-BE"/>
              </w:rPr>
              <w:t xml:space="preserve"> Dit hoofdstuk is enkel van toepassing indien de aanvangsdatum van de periode van vermindering van de arbeidsprestaties of van de verlenging van de periode van de vermindering van de arbeidsprestaties gelegen is tijdens de periode van 1</w:t>
            </w:r>
            <w:r>
              <w:rPr>
                <w:lang w:val="nl-BE"/>
              </w:rPr>
              <w:t xml:space="preserve"> juli </w:t>
            </w:r>
            <w:r w:rsidRPr="00205386">
              <w:rPr>
                <w:lang w:val="nl-BE"/>
              </w:rPr>
              <w:t>2023 tot 30 juni 202</w:t>
            </w:r>
            <w:r>
              <w:rPr>
                <w:lang w:val="nl-BE"/>
              </w:rPr>
              <w:t>5</w:t>
            </w:r>
            <w:r w:rsidRPr="00205386">
              <w:rPr>
                <w:lang w:val="nl-BE"/>
              </w:rPr>
              <w:t>.</w:t>
            </w:r>
          </w:p>
        </w:tc>
        <w:tc>
          <w:tcPr>
            <w:tcW w:w="5386" w:type="dxa"/>
          </w:tcPr>
          <w:p w14:paraId="7D94E335" w14:textId="331C26DC" w:rsidR="00256E07" w:rsidRDefault="00745A27" w:rsidP="00992124">
            <w:pPr>
              <w:ind w:left="424" w:hanging="142"/>
              <w:jc w:val="both"/>
            </w:pPr>
            <w:r w:rsidRPr="00717746">
              <w:rPr>
                <w:rFonts w:eastAsia="Calibri"/>
                <w:bCs/>
                <w:szCs w:val="24"/>
              </w:rPr>
              <w:t xml:space="preserve">- </w:t>
            </w:r>
            <w:r w:rsidR="00FB10D8" w:rsidRPr="00933BE5">
              <w:rPr>
                <w:rFonts w:eastAsia="Calibri"/>
                <w:bCs/>
                <w:szCs w:val="24"/>
              </w:rPr>
              <w:t>l</w:t>
            </w:r>
            <w:r w:rsidRPr="00933BE5">
              <w:rPr>
                <w:rFonts w:eastAsia="Calibri"/>
                <w:bCs/>
                <w:szCs w:val="24"/>
              </w:rPr>
              <w:t xml:space="preserve">a convention collective de travail </w:t>
            </w:r>
            <w:r w:rsidR="00717746" w:rsidRPr="00933BE5">
              <w:rPr>
                <w:rFonts w:eastAsia="Calibri"/>
                <w:bCs/>
                <w:szCs w:val="24"/>
              </w:rPr>
              <w:t>n°</w:t>
            </w:r>
            <w:r w:rsidR="00272282">
              <w:rPr>
                <w:rFonts w:eastAsia="Calibri"/>
                <w:bCs/>
                <w:szCs w:val="24"/>
              </w:rPr>
              <w:t>1</w:t>
            </w:r>
            <w:r w:rsidR="00256E07">
              <w:rPr>
                <w:rFonts w:eastAsia="Calibri"/>
                <w:bCs/>
                <w:szCs w:val="24"/>
              </w:rPr>
              <w:t>70</w:t>
            </w:r>
            <w:r w:rsidRPr="00933BE5">
              <w:rPr>
                <w:rFonts w:eastAsia="Calibri"/>
                <w:bCs/>
                <w:szCs w:val="24"/>
              </w:rPr>
              <w:t xml:space="preserve"> du</w:t>
            </w:r>
            <w:r w:rsidR="00901D15">
              <w:rPr>
                <w:rFonts w:eastAsia="Calibri"/>
                <w:bCs/>
                <w:szCs w:val="24"/>
              </w:rPr>
              <w:t xml:space="preserve"> </w:t>
            </w:r>
            <w:r w:rsidR="008A7F32">
              <w:rPr>
                <w:rFonts w:eastAsia="Calibri"/>
                <w:bCs/>
                <w:szCs w:val="24"/>
              </w:rPr>
              <w:t xml:space="preserve">30 mai 2023 du </w:t>
            </w:r>
            <w:r w:rsidRPr="00933BE5">
              <w:rPr>
                <w:rFonts w:eastAsia="Calibri"/>
                <w:bCs/>
                <w:szCs w:val="24"/>
              </w:rPr>
              <w:t xml:space="preserve">Conseil </w:t>
            </w:r>
            <w:r w:rsidR="00717746" w:rsidRPr="00933BE5">
              <w:rPr>
                <w:rFonts w:eastAsia="Calibri"/>
                <w:bCs/>
                <w:szCs w:val="24"/>
              </w:rPr>
              <w:t>n</w:t>
            </w:r>
            <w:r w:rsidRPr="00933BE5">
              <w:rPr>
                <w:rFonts w:eastAsia="Calibri"/>
                <w:bCs/>
                <w:szCs w:val="24"/>
              </w:rPr>
              <w:t xml:space="preserve">ational du </w:t>
            </w:r>
            <w:r w:rsidR="005C1F3A">
              <w:rPr>
                <w:rFonts w:eastAsia="Calibri"/>
                <w:bCs/>
                <w:szCs w:val="24"/>
              </w:rPr>
              <w:t>T</w:t>
            </w:r>
            <w:r w:rsidRPr="00933BE5">
              <w:rPr>
                <w:rFonts w:eastAsia="Calibri"/>
                <w:bCs/>
                <w:szCs w:val="24"/>
              </w:rPr>
              <w:t>ravail</w:t>
            </w:r>
            <w:r w:rsidR="00933BE5">
              <w:rPr>
                <w:rFonts w:eastAsia="Calibri"/>
                <w:bCs/>
                <w:szCs w:val="24"/>
              </w:rPr>
              <w:t xml:space="preserve"> </w:t>
            </w:r>
            <w:r w:rsidR="00256E07">
              <w:rPr>
                <w:rFonts w:eastAsia="Calibri"/>
                <w:bCs/>
                <w:szCs w:val="24"/>
              </w:rPr>
              <w:t>fixant</w:t>
            </w:r>
            <w:r w:rsidR="00933BE5">
              <w:t>, pour la période allant du 1</w:t>
            </w:r>
            <w:r w:rsidR="00347760" w:rsidRPr="00347760">
              <w:rPr>
                <w:vertAlign w:val="superscript"/>
              </w:rPr>
              <w:t>er</w:t>
            </w:r>
            <w:r w:rsidR="00933BE5">
              <w:t xml:space="preserve"> juillet 202</w:t>
            </w:r>
            <w:r w:rsidR="00E844B5">
              <w:t>3</w:t>
            </w:r>
            <w:r w:rsidR="00933BE5">
              <w:t xml:space="preserve"> au</w:t>
            </w:r>
            <w:r w:rsidR="009E067C">
              <w:t xml:space="preserve"> </w:t>
            </w:r>
            <w:r w:rsidR="00933BE5">
              <w:t>30 juin 202</w:t>
            </w:r>
            <w:r w:rsidR="00E844B5">
              <w:t>5</w:t>
            </w:r>
            <w:r w:rsidR="00933BE5">
              <w:t xml:space="preserve">, </w:t>
            </w:r>
            <w:r w:rsidR="00256E07">
              <w:t>le cadre interprofessionnel de l’adaptation à 55 ans de la limite d’âge en ce qui concerne l’accès au droit aux allocations pour un emploi de fin de carrière, pour les travailleurs qui ont une carrière longue, qui exercent un métier lourd ou qui sont occupés dans une entreprise en difficultés ou en restructuration</w:t>
            </w:r>
            <w:r w:rsidR="00933BE5">
              <w:t xml:space="preserve">. </w:t>
            </w:r>
          </w:p>
          <w:p w14:paraId="2C9B0ECB" w14:textId="77777777" w:rsidR="00213F6E" w:rsidRDefault="00213F6E" w:rsidP="00992124">
            <w:pPr>
              <w:ind w:left="353" w:hanging="142"/>
              <w:jc w:val="both"/>
            </w:pPr>
          </w:p>
          <w:p w14:paraId="2A9655AA" w14:textId="64612C5A" w:rsidR="00624CBB" w:rsidRDefault="00624CBB" w:rsidP="00992124">
            <w:pPr>
              <w:ind w:left="353" w:hanging="142"/>
              <w:jc w:val="both"/>
            </w:pPr>
            <w:r w:rsidRPr="0065563C">
              <w:rPr>
                <w:b/>
                <w:bCs/>
              </w:rPr>
              <w:t>CHAPITRE III – CONDITIONS</w:t>
            </w:r>
          </w:p>
          <w:p w14:paraId="35BD0D8F" w14:textId="77777777" w:rsidR="00256E07" w:rsidRDefault="00256E07" w:rsidP="00992124">
            <w:pPr>
              <w:ind w:left="353" w:hanging="142"/>
              <w:jc w:val="both"/>
            </w:pPr>
          </w:p>
          <w:p w14:paraId="0076C1FF" w14:textId="77777777" w:rsidR="00205386" w:rsidRDefault="00205386" w:rsidP="00992124">
            <w:pPr>
              <w:ind w:left="353" w:hanging="142"/>
              <w:jc w:val="both"/>
            </w:pPr>
          </w:p>
          <w:p w14:paraId="12070C3B" w14:textId="2B006B77" w:rsidR="00205386" w:rsidRDefault="00205386" w:rsidP="00992124">
            <w:pPr>
              <w:ind w:left="353" w:hanging="142"/>
              <w:jc w:val="both"/>
            </w:pPr>
            <w:r w:rsidRPr="00992124">
              <w:rPr>
                <w:b/>
                <w:bCs/>
              </w:rPr>
              <w:t>Art. 3</w:t>
            </w:r>
            <w:r>
              <w:t>. Ce chapitre est uniquement d'application si la date de début de la période de réduction des prestations de travail ou de prolongation de la période de réduction des prestations de travail se situe pendant la période du 1</w:t>
            </w:r>
            <w:r w:rsidRPr="00205386">
              <w:rPr>
                <w:vertAlign w:val="superscript"/>
              </w:rPr>
              <w:t>er</w:t>
            </w:r>
            <w:r>
              <w:t xml:space="preserve"> juillet 2023 au 30 juin 2025</w:t>
            </w:r>
          </w:p>
          <w:p w14:paraId="763C0F49" w14:textId="77777777" w:rsidR="00205386" w:rsidRDefault="00205386" w:rsidP="00992124">
            <w:pPr>
              <w:ind w:left="353" w:hanging="142"/>
              <w:jc w:val="both"/>
            </w:pPr>
          </w:p>
          <w:p w14:paraId="7B99A198" w14:textId="0964DD92" w:rsidR="00205386" w:rsidRPr="00717746" w:rsidRDefault="00205386" w:rsidP="00992124">
            <w:pPr>
              <w:ind w:left="353" w:hanging="142"/>
              <w:jc w:val="both"/>
            </w:pPr>
          </w:p>
        </w:tc>
      </w:tr>
      <w:tr w:rsidR="00B26A67" w:rsidRPr="00D07D78" w14:paraId="18B219CB" w14:textId="77777777" w:rsidTr="000E70B7">
        <w:trPr>
          <w:cantSplit/>
        </w:trPr>
        <w:tc>
          <w:tcPr>
            <w:tcW w:w="5457" w:type="dxa"/>
          </w:tcPr>
          <w:p w14:paraId="6ED8D535" w14:textId="14639341" w:rsidR="004B617C" w:rsidRPr="004B617C" w:rsidRDefault="00B26A67" w:rsidP="00992124">
            <w:pPr>
              <w:widowControl w:val="0"/>
              <w:suppressAutoHyphens/>
              <w:ind w:right="284"/>
              <w:jc w:val="both"/>
              <w:rPr>
                <w:bCs/>
                <w:lang w:val="nl-NL"/>
              </w:rPr>
            </w:pPr>
            <w:r w:rsidRPr="00992124">
              <w:rPr>
                <w:b/>
                <w:lang w:val="nl-NL"/>
              </w:rPr>
              <w:t xml:space="preserve">Art. </w:t>
            </w:r>
            <w:r w:rsidR="00992124" w:rsidRPr="00992124">
              <w:rPr>
                <w:b/>
                <w:lang w:val="nl-NL"/>
              </w:rPr>
              <w:t>4</w:t>
            </w:r>
            <w:r w:rsidRPr="00992124">
              <w:rPr>
                <w:b/>
                <w:lang w:val="nl-NL"/>
              </w:rPr>
              <w:t>.</w:t>
            </w:r>
            <w:r w:rsidRPr="00717746">
              <w:rPr>
                <w:bCs/>
                <w:lang w:val="nl-NL"/>
              </w:rPr>
              <w:t xml:space="preserve"> </w:t>
            </w:r>
            <w:r w:rsidR="004B617C" w:rsidRPr="004B617C">
              <w:rPr>
                <w:bCs/>
                <w:lang w:val="nl-NL"/>
              </w:rPr>
              <w:t>Voor de periode van 1 juli 2023 tot en met 30 juni 2025</w:t>
            </w:r>
            <w:r w:rsidR="00B9335B">
              <w:rPr>
                <w:bCs/>
                <w:lang w:val="nl-NL"/>
              </w:rPr>
              <w:t>,</w:t>
            </w:r>
            <w:r w:rsidR="004B617C" w:rsidRPr="004B617C">
              <w:rPr>
                <w:bCs/>
                <w:lang w:val="nl-NL"/>
              </w:rPr>
              <w:t xml:space="preserve"> wordt de leeftijdsgrens</w:t>
            </w:r>
            <w:r w:rsidR="004B617C">
              <w:rPr>
                <w:bCs/>
                <w:lang w:val="nl-NL"/>
              </w:rPr>
              <w:t xml:space="preserve"> </w:t>
            </w:r>
            <w:r w:rsidR="004B617C" w:rsidRPr="004B617C">
              <w:rPr>
                <w:bCs/>
                <w:lang w:val="nl-NL"/>
              </w:rPr>
              <w:t>op 55 jaar gebracht</w:t>
            </w:r>
            <w:r w:rsidR="004B617C">
              <w:rPr>
                <w:bCs/>
                <w:lang w:val="nl-NL"/>
              </w:rPr>
              <w:t xml:space="preserve"> </w:t>
            </w:r>
            <w:r w:rsidR="00B9335B">
              <w:rPr>
                <w:bCs/>
                <w:lang w:val="nl-NL"/>
              </w:rPr>
              <w:t xml:space="preserve">wat de toegang tot het recht op uitkeringen betreft, </w:t>
            </w:r>
            <w:r w:rsidR="004B617C" w:rsidRPr="004B617C">
              <w:rPr>
                <w:bCs/>
                <w:lang w:val="nl-NL"/>
              </w:rPr>
              <w:t>voor de werknemers die hun arbeidsprestaties verminderen tot een halftijdse betrekking of met</w:t>
            </w:r>
          </w:p>
          <w:p w14:paraId="02FC0B96" w14:textId="77777777" w:rsidR="00225E62" w:rsidRDefault="004B617C" w:rsidP="00992124">
            <w:pPr>
              <w:widowControl w:val="0"/>
              <w:suppressAutoHyphens/>
              <w:ind w:right="284"/>
              <w:jc w:val="both"/>
              <w:rPr>
                <w:bCs/>
                <w:lang w:val="nl-NL"/>
              </w:rPr>
            </w:pPr>
            <w:r>
              <w:rPr>
                <w:bCs/>
                <w:lang w:val="nl-NL"/>
              </w:rPr>
              <w:t>1/5de</w:t>
            </w:r>
            <w:r w:rsidRPr="004B617C">
              <w:rPr>
                <w:bCs/>
                <w:lang w:val="nl-NL"/>
              </w:rPr>
              <w:t xml:space="preserve">, </w:t>
            </w:r>
            <w:r w:rsidR="00650E13" w:rsidRPr="00650E13">
              <w:rPr>
                <w:bCs/>
                <w:lang w:val="nl-NL"/>
              </w:rPr>
              <w:t xml:space="preserve">in toepassing van artikel 8, § 1 van de collectieve arbeidsovereenkomst nr. 103 van </w:t>
            </w:r>
          </w:p>
          <w:p w14:paraId="5E5C06CF" w14:textId="5D0459AC" w:rsidR="00B26A67" w:rsidRPr="00717746" w:rsidRDefault="00650E13" w:rsidP="00992124">
            <w:pPr>
              <w:widowControl w:val="0"/>
              <w:suppressAutoHyphens/>
              <w:ind w:right="284"/>
              <w:jc w:val="both"/>
              <w:rPr>
                <w:bCs/>
                <w:lang w:val="nl-NL"/>
              </w:rPr>
            </w:pPr>
            <w:r w:rsidRPr="00650E13">
              <w:rPr>
                <w:bCs/>
                <w:lang w:val="nl-NL"/>
              </w:rPr>
              <w:t>27 juni 2012</w:t>
            </w:r>
            <w:r>
              <w:rPr>
                <w:bCs/>
                <w:lang w:val="nl-NL"/>
              </w:rPr>
              <w:t>,</w:t>
            </w:r>
            <w:r w:rsidR="004B617C">
              <w:rPr>
                <w:bCs/>
                <w:lang w:val="nl-NL"/>
              </w:rPr>
              <w:t xml:space="preserve"> </w:t>
            </w:r>
            <w:r w:rsidR="004B617C" w:rsidRPr="004B617C">
              <w:rPr>
                <w:bCs/>
                <w:lang w:val="nl-NL"/>
              </w:rPr>
              <w:t>op voorwaarde dat de werknemer</w:t>
            </w:r>
            <w:r w:rsidR="00340A44">
              <w:rPr>
                <w:bCs/>
                <w:lang w:val="nl-NL"/>
              </w:rPr>
              <w:t xml:space="preserve"> </w:t>
            </w:r>
            <w:r w:rsidR="004B617C" w:rsidRPr="004B617C">
              <w:rPr>
                <w:bCs/>
                <w:lang w:val="nl-NL"/>
              </w:rPr>
              <w:t>op het ogenblik van de schriftelijke kennisgeving aan de</w:t>
            </w:r>
            <w:r w:rsidR="004B617C">
              <w:rPr>
                <w:bCs/>
                <w:lang w:val="nl-NL"/>
              </w:rPr>
              <w:t xml:space="preserve"> </w:t>
            </w:r>
            <w:r w:rsidR="004B617C" w:rsidRPr="004B617C">
              <w:rPr>
                <w:bCs/>
                <w:lang w:val="nl-NL"/>
              </w:rPr>
              <w:t xml:space="preserve">werkgever van de vermindering van de </w:t>
            </w:r>
            <w:r w:rsidR="00992124" w:rsidRPr="004B617C">
              <w:rPr>
                <w:bCs/>
                <w:lang w:val="nl-NL"/>
              </w:rPr>
              <w:t>arbeidspr</w:t>
            </w:r>
            <w:r w:rsidR="00992124">
              <w:rPr>
                <w:bCs/>
                <w:lang w:val="nl-NL"/>
              </w:rPr>
              <w:t>es</w:t>
            </w:r>
            <w:r w:rsidR="00992124" w:rsidRPr="004B617C">
              <w:rPr>
                <w:bCs/>
                <w:lang w:val="nl-NL"/>
              </w:rPr>
              <w:t>tatie</w:t>
            </w:r>
            <w:r w:rsidR="00992124">
              <w:rPr>
                <w:bCs/>
                <w:lang w:val="nl-NL"/>
              </w:rPr>
              <w:t>s:</w:t>
            </w:r>
          </w:p>
          <w:p w14:paraId="16BDA8E6" w14:textId="77777777" w:rsidR="009C2AD6" w:rsidRPr="00717746" w:rsidRDefault="009C2AD6" w:rsidP="00992124">
            <w:pPr>
              <w:widowControl w:val="0"/>
              <w:ind w:right="284"/>
              <w:jc w:val="both"/>
              <w:rPr>
                <w:szCs w:val="24"/>
                <w:lang w:val="nl-NL"/>
              </w:rPr>
            </w:pPr>
          </w:p>
          <w:p w14:paraId="7F6217CF" w14:textId="77777777" w:rsidR="00717746" w:rsidRPr="00717746" w:rsidRDefault="00717746" w:rsidP="00992124">
            <w:pPr>
              <w:widowControl w:val="0"/>
              <w:ind w:right="284"/>
              <w:jc w:val="both"/>
              <w:rPr>
                <w:szCs w:val="24"/>
                <w:lang w:val="nl-NL"/>
              </w:rPr>
            </w:pPr>
          </w:p>
        </w:tc>
        <w:tc>
          <w:tcPr>
            <w:tcW w:w="5386" w:type="dxa"/>
          </w:tcPr>
          <w:p w14:paraId="2CD74C8E" w14:textId="6580D1BA" w:rsidR="00B26A67" w:rsidRDefault="008319B5" w:rsidP="00992124">
            <w:pPr>
              <w:widowControl w:val="0"/>
              <w:suppressAutoHyphens/>
              <w:ind w:left="284"/>
              <w:jc w:val="both"/>
              <w:rPr>
                <w:rFonts w:eastAsia="Calibri"/>
                <w:bCs/>
                <w:szCs w:val="24"/>
              </w:rPr>
            </w:pPr>
            <w:r w:rsidRPr="00992124">
              <w:rPr>
                <w:rFonts w:eastAsia="Calibri"/>
                <w:b/>
                <w:szCs w:val="24"/>
              </w:rPr>
              <w:t xml:space="preserve">Art. </w:t>
            </w:r>
            <w:r w:rsidR="00205386" w:rsidRPr="00992124">
              <w:rPr>
                <w:rFonts w:eastAsia="Calibri"/>
                <w:b/>
                <w:szCs w:val="24"/>
              </w:rPr>
              <w:t>4</w:t>
            </w:r>
            <w:r>
              <w:rPr>
                <w:rFonts w:eastAsia="Calibri"/>
                <w:bCs/>
                <w:szCs w:val="24"/>
              </w:rPr>
              <w:t xml:space="preserve">. </w:t>
            </w:r>
            <w:r w:rsidR="00A44AFA">
              <w:rPr>
                <w:rFonts w:eastAsia="Calibri"/>
                <w:bCs/>
                <w:szCs w:val="24"/>
              </w:rPr>
              <w:t>Pour la période du 1</w:t>
            </w:r>
            <w:r w:rsidR="00347760" w:rsidRPr="00347760">
              <w:rPr>
                <w:rFonts w:eastAsia="Calibri"/>
                <w:bCs/>
                <w:szCs w:val="24"/>
                <w:vertAlign w:val="superscript"/>
              </w:rPr>
              <w:t>er</w:t>
            </w:r>
            <w:r w:rsidR="00347760">
              <w:rPr>
                <w:rFonts w:eastAsia="Calibri"/>
                <w:bCs/>
                <w:szCs w:val="24"/>
              </w:rPr>
              <w:t xml:space="preserve"> </w:t>
            </w:r>
            <w:r w:rsidR="00A44AFA">
              <w:rPr>
                <w:rFonts w:eastAsia="Calibri"/>
                <w:bCs/>
                <w:szCs w:val="24"/>
              </w:rPr>
              <w:t>juillet 2023 au</w:t>
            </w:r>
            <w:r w:rsidR="00B03BB2">
              <w:rPr>
                <w:rFonts w:eastAsia="Calibri"/>
                <w:bCs/>
                <w:szCs w:val="24"/>
              </w:rPr>
              <w:t xml:space="preserve"> </w:t>
            </w:r>
            <w:r w:rsidR="00A44AFA">
              <w:rPr>
                <w:rFonts w:eastAsia="Calibri"/>
                <w:bCs/>
                <w:szCs w:val="24"/>
              </w:rPr>
              <w:t xml:space="preserve">30 juin 2025, la limite d’âge est portée à 55 ans pour ce qui concerne l’accès aux allocations pour les travailleurs </w:t>
            </w:r>
            <w:r w:rsidR="00A44AFA" w:rsidRPr="00A44AFA">
              <w:rPr>
                <w:rFonts w:eastAsia="Calibri"/>
                <w:bCs/>
                <w:szCs w:val="24"/>
              </w:rPr>
              <w:t xml:space="preserve">qui réduisent leurs prestations de travail à mi-temps ou d’1/5ème, </w:t>
            </w:r>
            <w:r w:rsidR="00650E13" w:rsidRPr="00650E13">
              <w:rPr>
                <w:rFonts w:eastAsia="Calibri"/>
                <w:bCs/>
                <w:szCs w:val="24"/>
              </w:rPr>
              <w:t>en application</w:t>
            </w:r>
            <w:r w:rsidR="00CC2381">
              <w:rPr>
                <w:rFonts w:eastAsia="Calibri"/>
                <w:bCs/>
                <w:szCs w:val="24"/>
              </w:rPr>
              <w:t xml:space="preserve"> </w:t>
            </w:r>
            <w:r w:rsidR="00650E13" w:rsidRPr="00650E13">
              <w:rPr>
                <w:rFonts w:eastAsia="Calibri"/>
                <w:bCs/>
                <w:szCs w:val="24"/>
              </w:rPr>
              <w:t>de l’article 8, § 1</w:t>
            </w:r>
            <w:r w:rsidR="00347760" w:rsidRPr="00347760">
              <w:rPr>
                <w:rFonts w:eastAsia="Calibri"/>
                <w:bCs/>
                <w:szCs w:val="24"/>
                <w:vertAlign w:val="superscript"/>
              </w:rPr>
              <w:t>er</w:t>
            </w:r>
            <w:r w:rsidR="00650E13" w:rsidRPr="00650E13">
              <w:rPr>
                <w:rFonts w:eastAsia="Calibri"/>
                <w:bCs/>
                <w:szCs w:val="24"/>
              </w:rPr>
              <w:t xml:space="preserve"> de la convention collective de travail n°103 du 27 juin 2012</w:t>
            </w:r>
            <w:r w:rsidR="00650E13">
              <w:rPr>
                <w:rFonts w:eastAsia="Calibri"/>
                <w:bCs/>
                <w:szCs w:val="24"/>
              </w:rPr>
              <w:t xml:space="preserve">, </w:t>
            </w:r>
            <w:r w:rsidR="00A44AFA" w:rsidRPr="00A44AFA">
              <w:rPr>
                <w:rFonts w:eastAsia="Calibri"/>
                <w:bCs/>
                <w:szCs w:val="24"/>
              </w:rPr>
              <w:t>à condition qu’au moment de l’avertissement écrit de la diminution des prestations de travail qu’il adresse à l’employeur, le travailleur :</w:t>
            </w:r>
            <w:r w:rsidR="00A44AFA">
              <w:rPr>
                <w:rFonts w:eastAsia="Calibri"/>
                <w:bCs/>
                <w:szCs w:val="24"/>
              </w:rPr>
              <w:t xml:space="preserve"> </w:t>
            </w:r>
          </w:p>
          <w:p w14:paraId="5610C7F7" w14:textId="77777777" w:rsidR="00A44AFA" w:rsidRDefault="00A44AFA" w:rsidP="00992124">
            <w:pPr>
              <w:widowControl w:val="0"/>
              <w:ind w:left="284"/>
              <w:jc w:val="both"/>
              <w:rPr>
                <w:highlight w:val="yellow"/>
              </w:rPr>
            </w:pPr>
          </w:p>
          <w:p w14:paraId="71385216" w14:textId="5393542B" w:rsidR="00213F6E" w:rsidRPr="00717746" w:rsidRDefault="00213F6E" w:rsidP="00992124">
            <w:pPr>
              <w:widowControl w:val="0"/>
              <w:ind w:left="284"/>
              <w:jc w:val="both"/>
              <w:rPr>
                <w:highlight w:val="yellow"/>
              </w:rPr>
            </w:pPr>
          </w:p>
        </w:tc>
      </w:tr>
      <w:tr w:rsidR="00A44AFA" w:rsidRPr="00D07D78" w14:paraId="55111791" w14:textId="77777777" w:rsidTr="000E70B7">
        <w:trPr>
          <w:cantSplit/>
        </w:trPr>
        <w:tc>
          <w:tcPr>
            <w:tcW w:w="5457" w:type="dxa"/>
          </w:tcPr>
          <w:p w14:paraId="5BA7112D" w14:textId="7CF0CF7F" w:rsidR="009622B4" w:rsidRPr="00347E1A" w:rsidRDefault="009E067C" w:rsidP="00992124">
            <w:pPr>
              <w:pStyle w:val="ListParagraph"/>
              <w:widowControl w:val="0"/>
              <w:numPr>
                <w:ilvl w:val="0"/>
                <w:numId w:val="16"/>
              </w:numPr>
              <w:suppressAutoHyphens/>
              <w:ind w:left="214" w:right="284" w:hanging="214"/>
              <w:jc w:val="both"/>
              <w:rPr>
                <w:bCs/>
                <w:lang w:val="nl-BE"/>
              </w:rPr>
            </w:pPr>
            <w:r>
              <w:rPr>
                <w:bCs/>
                <w:lang w:val="nl-BE"/>
              </w:rPr>
              <w:t>Hetzij</w:t>
            </w:r>
            <w:r w:rsidR="004B617C" w:rsidRPr="004B617C">
              <w:rPr>
                <w:bCs/>
                <w:lang w:val="nl-BE"/>
              </w:rPr>
              <w:t xml:space="preserve"> 35 jaar beroepsverleden als loontrekkende kan rechtvaardigen in de zin van artikel 3,</w:t>
            </w:r>
            <w:r w:rsidR="004B617C">
              <w:rPr>
                <w:bCs/>
                <w:lang w:val="nl-BE"/>
              </w:rPr>
              <w:t xml:space="preserve"> </w:t>
            </w:r>
            <w:r w:rsidR="004B617C" w:rsidRPr="004B617C">
              <w:rPr>
                <w:bCs/>
                <w:lang w:val="nl-BE"/>
              </w:rPr>
              <w:t>§ 3 van het koninklijk besluit van 3 mei 2007 tot regeling van het stelsel van werkloosheid</w:t>
            </w:r>
            <w:r w:rsidR="004B617C">
              <w:rPr>
                <w:bCs/>
                <w:lang w:val="nl-BE"/>
              </w:rPr>
              <w:t xml:space="preserve"> </w:t>
            </w:r>
            <w:r w:rsidR="004B617C" w:rsidRPr="004B617C">
              <w:rPr>
                <w:bCs/>
                <w:lang w:val="nl-BE"/>
              </w:rPr>
              <w:t>met bedrijfstoeslag;</w:t>
            </w:r>
          </w:p>
          <w:p w14:paraId="743D134F" w14:textId="77777777" w:rsidR="009622B4" w:rsidRDefault="009622B4" w:rsidP="00992124">
            <w:pPr>
              <w:widowControl w:val="0"/>
              <w:suppressAutoHyphens/>
              <w:ind w:right="284"/>
              <w:jc w:val="both"/>
              <w:rPr>
                <w:bCs/>
                <w:lang w:val="nl-BE"/>
              </w:rPr>
            </w:pPr>
          </w:p>
          <w:p w14:paraId="052A6ACB" w14:textId="578068B0" w:rsidR="001D7D99" w:rsidRPr="009622B4" w:rsidRDefault="001D7D99" w:rsidP="00992124">
            <w:pPr>
              <w:widowControl w:val="0"/>
              <w:ind w:right="284"/>
              <w:jc w:val="both"/>
              <w:rPr>
                <w:bCs/>
                <w:lang w:val="nl-BE"/>
              </w:rPr>
            </w:pPr>
          </w:p>
        </w:tc>
        <w:tc>
          <w:tcPr>
            <w:tcW w:w="5386" w:type="dxa"/>
          </w:tcPr>
          <w:p w14:paraId="368C9B4F" w14:textId="0A1A7EED" w:rsidR="00A44AFA" w:rsidRPr="00A44AFA" w:rsidRDefault="00517607" w:rsidP="00992124">
            <w:pPr>
              <w:pStyle w:val="ListParagraph"/>
              <w:widowControl w:val="0"/>
              <w:numPr>
                <w:ilvl w:val="0"/>
                <w:numId w:val="16"/>
              </w:numPr>
              <w:suppressAutoHyphens/>
              <w:ind w:left="426" w:hanging="142"/>
              <w:jc w:val="both"/>
              <w:rPr>
                <w:rFonts w:eastAsia="Calibri"/>
                <w:bCs/>
                <w:szCs w:val="24"/>
              </w:rPr>
            </w:pPr>
            <w:r>
              <w:t>S</w:t>
            </w:r>
            <w:r w:rsidR="00A44AFA">
              <w:t xml:space="preserve">oit puisse justifier 35 ans de carrière professionnelle en tant que salarié au sens de l’article 3, § 3 de l’arrêté royal du 3 mai 2007 fixant le régime de chômage avec complément </w:t>
            </w:r>
            <w:r w:rsidR="00A11EEB">
              <w:t>d’entreprise ;</w:t>
            </w:r>
          </w:p>
          <w:p w14:paraId="55BA3174" w14:textId="77777777" w:rsidR="00A44AFA" w:rsidRDefault="00A44AFA" w:rsidP="00992124">
            <w:pPr>
              <w:pStyle w:val="ListParagraph"/>
              <w:widowControl w:val="0"/>
              <w:ind w:left="644"/>
              <w:jc w:val="both"/>
              <w:rPr>
                <w:rFonts w:eastAsia="Calibri"/>
                <w:bCs/>
                <w:szCs w:val="24"/>
              </w:rPr>
            </w:pPr>
          </w:p>
          <w:p w14:paraId="474FA245" w14:textId="5CD44078" w:rsidR="00213F6E" w:rsidRPr="00A44AFA" w:rsidRDefault="00213F6E" w:rsidP="00992124">
            <w:pPr>
              <w:pStyle w:val="ListParagraph"/>
              <w:widowControl w:val="0"/>
              <w:ind w:left="644"/>
              <w:jc w:val="both"/>
              <w:rPr>
                <w:rFonts w:eastAsia="Calibri"/>
                <w:bCs/>
                <w:szCs w:val="24"/>
              </w:rPr>
            </w:pPr>
          </w:p>
        </w:tc>
      </w:tr>
      <w:tr w:rsidR="00A44AFA" w:rsidRPr="00D07D78" w14:paraId="1BE27658" w14:textId="77777777" w:rsidTr="000E70B7">
        <w:trPr>
          <w:cantSplit/>
        </w:trPr>
        <w:tc>
          <w:tcPr>
            <w:tcW w:w="5457" w:type="dxa"/>
          </w:tcPr>
          <w:p w14:paraId="26E0A789" w14:textId="5FBA56F4" w:rsidR="00A44AFA" w:rsidRDefault="009E067C" w:rsidP="00992124">
            <w:pPr>
              <w:pStyle w:val="ListParagraph"/>
              <w:widowControl w:val="0"/>
              <w:numPr>
                <w:ilvl w:val="0"/>
                <w:numId w:val="16"/>
              </w:numPr>
              <w:ind w:left="214" w:right="284" w:hanging="214"/>
              <w:jc w:val="both"/>
              <w:rPr>
                <w:bCs/>
              </w:rPr>
            </w:pPr>
            <w:proofErr w:type="spellStart"/>
            <w:r>
              <w:rPr>
                <w:bCs/>
              </w:rPr>
              <w:lastRenderedPageBreak/>
              <w:t>Hetzij</w:t>
            </w:r>
            <w:proofErr w:type="spellEnd"/>
            <w:r w:rsidR="004B617C" w:rsidRPr="009622B4">
              <w:rPr>
                <w:bCs/>
              </w:rPr>
              <w:t xml:space="preserve"> </w:t>
            </w:r>
            <w:proofErr w:type="spellStart"/>
            <w:r w:rsidR="004B617C" w:rsidRPr="009622B4">
              <w:rPr>
                <w:bCs/>
              </w:rPr>
              <w:t>tewerkgesteld</w:t>
            </w:r>
            <w:proofErr w:type="spellEnd"/>
            <w:r w:rsidR="004B617C" w:rsidRPr="009622B4">
              <w:rPr>
                <w:bCs/>
              </w:rPr>
              <w:t xml:space="preserve"> </w:t>
            </w:r>
            <w:proofErr w:type="spellStart"/>
            <w:r w:rsidR="004B617C" w:rsidRPr="009622B4">
              <w:rPr>
                <w:bCs/>
              </w:rPr>
              <w:t>is</w:t>
            </w:r>
            <w:proofErr w:type="spellEnd"/>
            <w:r w:rsidR="004B617C" w:rsidRPr="009622B4">
              <w:rPr>
                <w:bCs/>
              </w:rPr>
              <w:t xml:space="preserve"> :</w:t>
            </w:r>
          </w:p>
          <w:p w14:paraId="12FB3DFE" w14:textId="77777777" w:rsidR="001D7D99" w:rsidRDefault="001D7D99" w:rsidP="00992124">
            <w:pPr>
              <w:pStyle w:val="ListParagraph"/>
              <w:widowControl w:val="0"/>
              <w:ind w:left="214" w:right="284"/>
              <w:jc w:val="both"/>
              <w:rPr>
                <w:bCs/>
              </w:rPr>
            </w:pPr>
          </w:p>
          <w:p w14:paraId="610C7AD7" w14:textId="233A69D8" w:rsidR="001D7D99" w:rsidRPr="009622B4" w:rsidRDefault="001D7D99" w:rsidP="00992124">
            <w:pPr>
              <w:pStyle w:val="ListParagraph"/>
              <w:widowControl w:val="0"/>
              <w:ind w:left="214" w:right="284"/>
              <w:jc w:val="both"/>
              <w:rPr>
                <w:bCs/>
              </w:rPr>
            </w:pPr>
          </w:p>
        </w:tc>
        <w:tc>
          <w:tcPr>
            <w:tcW w:w="5386" w:type="dxa"/>
          </w:tcPr>
          <w:p w14:paraId="4A720722" w14:textId="0C08350A" w:rsidR="00213F6E" w:rsidRDefault="00517607" w:rsidP="00992124">
            <w:pPr>
              <w:pStyle w:val="ListParagraph"/>
              <w:widowControl w:val="0"/>
              <w:numPr>
                <w:ilvl w:val="0"/>
                <w:numId w:val="16"/>
              </w:numPr>
              <w:ind w:left="424" w:hanging="142"/>
              <w:jc w:val="both"/>
            </w:pPr>
            <w:r>
              <w:t>S</w:t>
            </w:r>
            <w:r w:rsidR="00A44AFA">
              <w:t>oit ait été occupé depuis :</w:t>
            </w:r>
          </w:p>
          <w:p w14:paraId="36D170D5" w14:textId="2A20950C" w:rsidR="00A44AFA" w:rsidRDefault="00A44AFA" w:rsidP="00992124">
            <w:pPr>
              <w:pStyle w:val="ListParagraph"/>
              <w:widowControl w:val="0"/>
              <w:ind w:left="644"/>
              <w:jc w:val="both"/>
            </w:pPr>
          </w:p>
        </w:tc>
      </w:tr>
      <w:tr w:rsidR="008319B5" w:rsidRPr="00D07D78" w14:paraId="6FEBDE0D" w14:textId="77777777" w:rsidTr="000E70B7">
        <w:trPr>
          <w:cantSplit/>
        </w:trPr>
        <w:tc>
          <w:tcPr>
            <w:tcW w:w="5457" w:type="dxa"/>
          </w:tcPr>
          <w:p w14:paraId="285FB78A" w14:textId="624FE446" w:rsidR="008319B5" w:rsidRPr="001D7D99" w:rsidRDefault="001D7D99" w:rsidP="00992124">
            <w:pPr>
              <w:widowControl w:val="0"/>
              <w:suppressAutoHyphens/>
              <w:ind w:left="499" w:right="284" w:hanging="284"/>
              <w:jc w:val="both"/>
              <w:rPr>
                <w:lang w:val="nl-BE"/>
              </w:rPr>
            </w:pPr>
            <w:r>
              <w:rPr>
                <w:lang w:val="nl-BE"/>
              </w:rPr>
              <w:t xml:space="preserve">a) </w:t>
            </w:r>
            <w:r w:rsidR="004B617C" w:rsidRPr="001D7D99">
              <w:rPr>
                <w:lang w:val="nl-BE"/>
              </w:rPr>
              <w:t>ofwel minstens vijf jaar</w:t>
            </w:r>
            <w:r w:rsidRPr="001D7D99">
              <w:rPr>
                <w:lang w:val="nl-BE"/>
              </w:rPr>
              <w:t>,</w:t>
            </w:r>
            <w:r w:rsidR="004B617C" w:rsidRPr="001D7D99">
              <w:rPr>
                <w:lang w:val="nl-BE"/>
              </w:rPr>
              <w:t xml:space="preserve"> gerekend van datum tot datum, in een zwaar beroep in de zin van artikel 3, § 1 van het koninklijk besluit van </w:t>
            </w:r>
            <w:r w:rsidRPr="001D7D99">
              <w:rPr>
                <w:lang w:val="nl-BE"/>
              </w:rPr>
              <w:t xml:space="preserve">    </w:t>
            </w:r>
            <w:r w:rsidR="004B617C" w:rsidRPr="001D7D99">
              <w:rPr>
                <w:lang w:val="nl-BE"/>
              </w:rPr>
              <w:t>3 mei 2007 tot regeling van een stelsel van werkloosheid met bedrijfstoeslag. Deze periode van vijf jaar moet gelegen zijn in de loop van de voorafgaande 10 kalenderjaren, gerekend van datum tot datum;</w:t>
            </w:r>
          </w:p>
          <w:p w14:paraId="3422696C" w14:textId="60473F99" w:rsidR="004B617C" w:rsidRPr="009622B4" w:rsidRDefault="004B617C" w:rsidP="00992124">
            <w:pPr>
              <w:widowControl w:val="0"/>
              <w:ind w:left="284" w:right="284"/>
              <w:jc w:val="both"/>
              <w:rPr>
                <w:bCs/>
                <w:lang w:val="nl-BE"/>
              </w:rPr>
            </w:pPr>
          </w:p>
        </w:tc>
        <w:tc>
          <w:tcPr>
            <w:tcW w:w="5386" w:type="dxa"/>
          </w:tcPr>
          <w:p w14:paraId="39D5568E" w14:textId="49570A18" w:rsidR="008319B5" w:rsidRDefault="00347E1A" w:rsidP="00992124">
            <w:pPr>
              <w:widowControl w:val="0"/>
              <w:suppressAutoHyphens/>
              <w:ind w:left="709" w:hanging="284"/>
              <w:jc w:val="both"/>
            </w:pPr>
            <w:r>
              <w:t xml:space="preserve">a) </w:t>
            </w:r>
            <w:r w:rsidR="00517607">
              <w:t>ou bien au moins cinq ans, calculés de date à date, dans un métier lourd au sens de l’article 3, § 1</w:t>
            </w:r>
            <w:r w:rsidR="00596BC8" w:rsidRPr="00596BC8">
              <w:rPr>
                <w:vertAlign w:val="superscript"/>
              </w:rPr>
              <w:t>er</w:t>
            </w:r>
            <w:r w:rsidR="00596BC8">
              <w:t xml:space="preserve"> </w:t>
            </w:r>
            <w:r w:rsidR="00517607">
              <w:t xml:space="preserve">de l’arrêté royal du 3 mai 2007 fixant le régime de chômage avec complément d’entreprise. Cette période de cinq ans doit se situer dans les 10 dernières années calendrier, calculées de date à </w:t>
            </w:r>
            <w:r w:rsidR="00992124">
              <w:t>date ;</w:t>
            </w:r>
          </w:p>
          <w:p w14:paraId="3739444D" w14:textId="77777777" w:rsidR="00213F6E" w:rsidRDefault="00213F6E" w:rsidP="00992124">
            <w:pPr>
              <w:pStyle w:val="ListParagraph"/>
              <w:widowControl w:val="0"/>
              <w:ind w:left="707"/>
              <w:jc w:val="both"/>
            </w:pPr>
          </w:p>
          <w:p w14:paraId="273323A9" w14:textId="75AE468C" w:rsidR="00517607" w:rsidRPr="00517607" w:rsidRDefault="00517607" w:rsidP="00992124">
            <w:pPr>
              <w:pStyle w:val="ListParagraph"/>
              <w:widowControl w:val="0"/>
              <w:ind w:left="644"/>
              <w:jc w:val="both"/>
              <w:rPr>
                <w:rFonts w:eastAsia="Calibri"/>
                <w:bCs/>
                <w:szCs w:val="24"/>
              </w:rPr>
            </w:pPr>
          </w:p>
        </w:tc>
      </w:tr>
      <w:tr w:rsidR="00517607" w:rsidRPr="00D07D78" w14:paraId="37C3082D" w14:textId="77777777" w:rsidTr="000E70B7">
        <w:trPr>
          <w:cantSplit/>
        </w:trPr>
        <w:tc>
          <w:tcPr>
            <w:tcW w:w="5457" w:type="dxa"/>
          </w:tcPr>
          <w:p w14:paraId="52BDC496" w14:textId="4B85E76E" w:rsidR="009622B4" w:rsidRDefault="004B617C" w:rsidP="00992124">
            <w:pPr>
              <w:widowControl w:val="0"/>
              <w:suppressAutoHyphens/>
              <w:ind w:left="499" w:right="284" w:hanging="284"/>
              <w:jc w:val="both"/>
              <w:rPr>
                <w:bCs/>
                <w:lang w:val="nl-BE"/>
              </w:rPr>
            </w:pPr>
            <w:r w:rsidRPr="004B617C">
              <w:rPr>
                <w:bCs/>
                <w:lang w:val="nl-BE"/>
              </w:rPr>
              <w:t>b) ofwel minstens zeven jaar</w:t>
            </w:r>
            <w:r w:rsidR="001D7D99">
              <w:rPr>
                <w:bCs/>
                <w:lang w:val="nl-BE"/>
              </w:rPr>
              <w:t>,</w:t>
            </w:r>
            <w:r w:rsidRPr="004B617C">
              <w:rPr>
                <w:bCs/>
                <w:lang w:val="nl-BE"/>
              </w:rPr>
              <w:t xml:space="preserve"> gerekend van datum tot datum, in een zwaar beroep in de</w:t>
            </w:r>
            <w:r w:rsidR="009622B4">
              <w:rPr>
                <w:bCs/>
                <w:lang w:val="nl-BE"/>
              </w:rPr>
              <w:t xml:space="preserve"> </w:t>
            </w:r>
            <w:r w:rsidRPr="004B617C">
              <w:rPr>
                <w:bCs/>
                <w:lang w:val="nl-BE"/>
              </w:rPr>
              <w:t xml:space="preserve">zin van artikel 3, § 1 van het koninklijk besluit van </w:t>
            </w:r>
            <w:r w:rsidR="001D7D99">
              <w:rPr>
                <w:bCs/>
                <w:lang w:val="nl-BE"/>
              </w:rPr>
              <w:t xml:space="preserve">    </w:t>
            </w:r>
            <w:r w:rsidRPr="004B617C">
              <w:rPr>
                <w:bCs/>
                <w:lang w:val="nl-BE"/>
              </w:rPr>
              <w:t>3 mei 2007 tot regeling van een</w:t>
            </w:r>
            <w:r w:rsidR="009622B4">
              <w:rPr>
                <w:bCs/>
                <w:lang w:val="nl-BE"/>
              </w:rPr>
              <w:t xml:space="preserve"> </w:t>
            </w:r>
            <w:r w:rsidRPr="004B617C">
              <w:rPr>
                <w:bCs/>
                <w:lang w:val="nl-BE"/>
              </w:rPr>
              <w:t>stelsel van werkloosheid met bedrijfstoeslag. Deze periode van zeven jaar moet gelegen zijn in de loop van de laatste 15 kalenderjaren, gerekend van datum tot datum;</w:t>
            </w:r>
          </w:p>
          <w:p w14:paraId="6B0C3C9A" w14:textId="77777777" w:rsidR="001D7D99" w:rsidRDefault="001D7D99" w:rsidP="00992124">
            <w:pPr>
              <w:widowControl w:val="0"/>
              <w:ind w:left="497" w:right="284" w:hanging="283"/>
              <w:jc w:val="both"/>
              <w:rPr>
                <w:bCs/>
                <w:lang w:val="nl-BE"/>
              </w:rPr>
            </w:pPr>
          </w:p>
          <w:p w14:paraId="11D12D12" w14:textId="334E025F" w:rsidR="00347E1A" w:rsidRPr="004B617C" w:rsidRDefault="00347E1A" w:rsidP="00992124">
            <w:pPr>
              <w:widowControl w:val="0"/>
              <w:ind w:left="497" w:right="284" w:hanging="283"/>
              <w:jc w:val="both"/>
              <w:rPr>
                <w:bCs/>
                <w:lang w:val="nl-BE"/>
              </w:rPr>
            </w:pPr>
          </w:p>
        </w:tc>
        <w:tc>
          <w:tcPr>
            <w:tcW w:w="5386" w:type="dxa"/>
          </w:tcPr>
          <w:p w14:paraId="7FFC5EF0" w14:textId="4F561622" w:rsidR="00347E1A" w:rsidRDefault="00347E1A" w:rsidP="00992124">
            <w:pPr>
              <w:widowControl w:val="0"/>
              <w:suppressAutoHyphens/>
              <w:ind w:left="709" w:hanging="284"/>
              <w:jc w:val="both"/>
            </w:pPr>
            <w:r w:rsidRPr="00347E1A">
              <w:t>b</w:t>
            </w:r>
            <w:r>
              <w:t xml:space="preserve">) </w:t>
            </w:r>
            <w:r w:rsidR="00517607">
              <w:t>ou bien au moins sept ans, calculés de date à date, dans un métier lourd au sens de l’article 3, § 1</w:t>
            </w:r>
            <w:r w:rsidR="00596BC8" w:rsidRPr="00596BC8">
              <w:rPr>
                <w:vertAlign w:val="superscript"/>
              </w:rPr>
              <w:t>er</w:t>
            </w:r>
            <w:r w:rsidR="00596BC8">
              <w:t xml:space="preserve"> </w:t>
            </w:r>
            <w:r w:rsidR="00517607">
              <w:t xml:space="preserve">de l’arrêté royal du 3 mai 2007 fixant le régime de chômage avec complément d’entreprise. Cette période de sept ans doit se situer dans les 15 dernières années calendrier, calculées de date à </w:t>
            </w:r>
            <w:r w:rsidR="00992124">
              <w:t>date ;</w:t>
            </w:r>
          </w:p>
          <w:p w14:paraId="20BAC277" w14:textId="22D5D295" w:rsidR="00347E1A" w:rsidRPr="00347E1A" w:rsidRDefault="00347E1A" w:rsidP="00992124">
            <w:pPr>
              <w:widowControl w:val="0"/>
              <w:ind w:left="707" w:hanging="283"/>
              <w:jc w:val="both"/>
            </w:pPr>
          </w:p>
        </w:tc>
      </w:tr>
      <w:tr w:rsidR="00213F6E" w:rsidRPr="00D07D78" w14:paraId="148C20AC" w14:textId="77777777" w:rsidTr="000E70B7">
        <w:trPr>
          <w:cantSplit/>
        </w:trPr>
        <w:tc>
          <w:tcPr>
            <w:tcW w:w="5457" w:type="dxa"/>
          </w:tcPr>
          <w:p w14:paraId="3A598705" w14:textId="4EA6E5E6" w:rsidR="00213F6E" w:rsidRPr="009622B4" w:rsidRDefault="00347E1A" w:rsidP="00992124">
            <w:pPr>
              <w:pStyle w:val="ListParagraph"/>
              <w:widowControl w:val="0"/>
              <w:suppressAutoHyphens/>
              <w:ind w:left="499" w:right="284" w:hanging="284"/>
              <w:jc w:val="both"/>
              <w:rPr>
                <w:bCs/>
                <w:lang w:val="nl-BE"/>
              </w:rPr>
            </w:pPr>
            <w:r>
              <w:rPr>
                <w:bCs/>
                <w:lang w:val="nl-BE"/>
              </w:rPr>
              <w:t xml:space="preserve">c) </w:t>
            </w:r>
            <w:r w:rsidR="004B617C" w:rsidRPr="009622B4">
              <w:rPr>
                <w:bCs/>
                <w:lang w:val="nl-BE"/>
              </w:rPr>
              <w:t xml:space="preserve">ofwel minimaal </w:t>
            </w:r>
            <w:r w:rsidR="009E067C">
              <w:rPr>
                <w:bCs/>
                <w:lang w:val="nl-BE"/>
              </w:rPr>
              <w:t>20</w:t>
            </w:r>
            <w:r w:rsidR="004B617C" w:rsidRPr="009622B4">
              <w:rPr>
                <w:bCs/>
                <w:lang w:val="nl-BE"/>
              </w:rPr>
              <w:t xml:space="preserve"> jaar in een arbeidsregime zoals bedoeld in artikel 1 van de collectieve arbeidsovereenkomst nr. 46 van 23 maart 1990 die algemeen verbindend verklaard werd bij koninklijk besluit van 10 mei 1990</w:t>
            </w:r>
            <w:r>
              <w:rPr>
                <w:bCs/>
                <w:lang w:val="nl-BE"/>
              </w:rPr>
              <w:t>.</w:t>
            </w:r>
            <w:r w:rsidR="004B617C" w:rsidRPr="009622B4">
              <w:rPr>
                <w:bCs/>
                <w:lang w:val="nl-BE"/>
              </w:rPr>
              <w:t xml:space="preserve">  </w:t>
            </w:r>
          </w:p>
        </w:tc>
        <w:tc>
          <w:tcPr>
            <w:tcW w:w="5386" w:type="dxa"/>
          </w:tcPr>
          <w:p w14:paraId="262F0656" w14:textId="27CB78CA" w:rsidR="00213F6E" w:rsidRPr="00213F6E" w:rsidRDefault="00347E1A" w:rsidP="00992124">
            <w:pPr>
              <w:ind w:left="707" w:hanging="283"/>
              <w:jc w:val="both"/>
            </w:pPr>
            <w:r>
              <w:t xml:space="preserve">c) </w:t>
            </w:r>
            <w:r w:rsidR="00213F6E" w:rsidRPr="00213F6E">
              <w:t>ou bien au moins 20 ans dans un régime de travail tel que visé à l’article 1</w:t>
            </w:r>
            <w:r w:rsidR="001D3A88" w:rsidRPr="001D3A88">
              <w:rPr>
                <w:vertAlign w:val="superscript"/>
              </w:rPr>
              <w:t>e</w:t>
            </w:r>
            <w:r w:rsidR="001D3A88">
              <w:rPr>
                <w:vertAlign w:val="superscript"/>
              </w:rPr>
              <w:t>r</w:t>
            </w:r>
            <w:r w:rsidR="00213F6E" w:rsidRPr="00213F6E">
              <w:t xml:space="preserve"> de la convention collective de travail n°46, conclue le</w:t>
            </w:r>
            <w:r w:rsidR="00225E62">
              <w:t xml:space="preserve">            </w:t>
            </w:r>
            <w:r w:rsidR="00213F6E">
              <w:t xml:space="preserve"> </w:t>
            </w:r>
            <w:r w:rsidR="00213F6E" w:rsidRPr="00213F6E">
              <w:t>23 mars 1990 et rendue obligatoire par l’arrêté royal du 10 mai 1990</w:t>
            </w:r>
            <w:r w:rsidR="00213F6E">
              <w:t>.</w:t>
            </w:r>
          </w:p>
          <w:p w14:paraId="6ED4DE3F" w14:textId="77777777" w:rsidR="00213F6E" w:rsidRDefault="00213F6E" w:rsidP="00992124">
            <w:pPr>
              <w:pStyle w:val="ListParagraph"/>
              <w:widowControl w:val="0"/>
              <w:ind w:left="644"/>
              <w:jc w:val="both"/>
            </w:pPr>
          </w:p>
          <w:p w14:paraId="179D9C91" w14:textId="1F5DDC30" w:rsidR="00213F6E" w:rsidRDefault="00213F6E" w:rsidP="00992124">
            <w:pPr>
              <w:pStyle w:val="ListParagraph"/>
              <w:widowControl w:val="0"/>
              <w:ind w:left="644"/>
              <w:jc w:val="both"/>
            </w:pPr>
          </w:p>
        </w:tc>
      </w:tr>
      <w:tr w:rsidR="00213F6E" w:rsidRPr="00D07D78" w14:paraId="0E878BF9" w14:textId="77777777" w:rsidTr="000E70B7">
        <w:trPr>
          <w:cantSplit/>
        </w:trPr>
        <w:tc>
          <w:tcPr>
            <w:tcW w:w="5457" w:type="dxa"/>
          </w:tcPr>
          <w:p w14:paraId="42DA694F" w14:textId="77777777" w:rsidR="00205386" w:rsidRPr="00205386" w:rsidRDefault="00205386" w:rsidP="00992124">
            <w:pPr>
              <w:widowControl w:val="0"/>
              <w:suppressAutoHyphens/>
              <w:ind w:left="215" w:right="284"/>
              <w:jc w:val="both"/>
              <w:rPr>
                <w:i/>
                <w:iCs/>
                <w:lang w:val="nl-BE"/>
              </w:rPr>
            </w:pPr>
            <w:r w:rsidRPr="00205386">
              <w:rPr>
                <w:i/>
                <w:iCs/>
                <w:lang w:val="nl-BE"/>
              </w:rPr>
              <w:t>Paritaire commentaar</w:t>
            </w:r>
          </w:p>
          <w:p w14:paraId="3BBBED41" w14:textId="24DBA65D" w:rsidR="00205386" w:rsidRPr="00205386" w:rsidRDefault="00205386" w:rsidP="00992124">
            <w:pPr>
              <w:widowControl w:val="0"/>
              <w:suppressAutoHyphens/>
              <w:ind w:left="215" w:right="284"/>
              <w:jc w:val="both"/>
              <w:rPr>
                <w:bCs/>
                <w:i/>
                <w:iCs/>
                <w:lang w:val="nl-BE"/>
              </w:rPr>
            </w:pPr>
            <w:r w:rsidRPr="00205386">
              <w:rPr>
                <w:i/>
                <w:iCs/>
                <w:lang w:val="nl-BE"/>
              </w:rPr>
              <w:t>De leeftijdsgrens zoals bepaald in deze collectieve arbeidsovereenkomst heeft enkel betrekking op de toekenning van uitkeringen zoals voorzien in het koninklijk besluit van 12 december 2001, zoals gewijzigd door het koninklijk besluit van 30 december 2014 en heeft geen betrekking op het rech</w:t>
            </w:r>
            <w:r w:rsidR="00EA41D0">
              <w:rPr>
                <w:i/>
                <w:iCs/>
                <w:lang w:val="nl-BE"/>
              </w:rPr>
              <w:t xml:space="preserve">t </w:t>
            </w:r>
            <w:r w:rsidRPr="00205386">
              <w:rPr>
                <w:i/>
                <w:iCs/>
                <w:lang w:val="nl-BE"/>
              </w:rPr>
              <w:t>op een landingsbaan zoals voorzien in de collectieve arbeidsovereenkomst nr. 103 van 27 juni 2012 tot invoering van een stelsel van tijdskrediet, loopbaanvermindering en landingsbanen</w:t>
            </w:r>
            <w:r w:rsidR="00992124">
              <w:rPr>
                <w:i/>
                <w:iCs/>
                <w:lang w:val="nl-BE"/>
              </w:rPr>
              <w:t>.</w:t>
            </w:r>
          </w:p>
          <w:p w14:paraId="326C7801" w14:textId="7E13DA6F" w:rsidR="00213F6E" w:rsidRPr="004B617C" w:rsidRDefault="00213F6E" w:rsidP="00992124">
            <w:pPr>
              <w:widowControl w:val="0"/>
              <w:ind w:left="497" w:right="284" w:hanging="283"/>
              <w:jc w:val="both"/>
              <w:rPr>
                <w:bCs/>
                <w:lang w:val="nl-BE"/>
              </w:rPr>
            </w:pPr>
          </w:p>
        </w:tc>
        <w:tc>
          <w:tcPr>
            <w:tcW w:w="5386" w:type="dxa"/>
          </w:tcPr>
          <w:p w14:paraId="0E1FF0FE" w14:textId="77777777" w:rsidR="00205386" w:rsidRPr="00205386" w:rsidRDefault="00205386" w:rsidP="00992124">
            <w:pPr>
              <w:widowControl w:val="0"/>
              <w:suppressAutoHyphens/>
              <w:ind w:left="425"/>
              <w:jc w:val="both"/>
              <w:rPr>
                <w:i/>
                <w:iCs/>
              </w:rPr>
            </w:pPr>
            <w:r w:rsidRPr="00205386">
              <w:rPr>
                <w:i/>
                <w:iCs/>
              </w:rPr>
              <w:t>Commentaire paritaire</w:t>
            </w:r>
          </w:p>
          <w:p w14:paraId="08632C96" w14:textId="14CDC396" w:rsidR="00213F6E" w:rsidRPr="00205386" w:rsidRDefault="00205386" w:rsidP="00992124">
            <w:pPr>
              <w:widowControl w:val="0"/>
              <w:suppressAutoHyphens/>
              <w:ind w:left="425"/>
              <w:jc w:val="both"/>
              <w:rPr>
                <w:i/>
                <w:iCs/>
                <w:highlight w:val="green"/>
              </w:rPr>
            </w:pPr>
            <w:r w:rsidRPr="00205386">
              <w:rPr>
                <w:i/>
                <w:iCs/>
              </w:rPr>
              <w:t xml:space="preserve"> La limite d'âge définie dans la présente convention collective de travail concerne uniquement l'octroi des allocations prévues dans l'arrêté royal du 12 décembre 2001, tel que modifié par l'arrêté royal du 30 décembre 2014, et ne concerne pas le droit à un emploi de fin de carrière prévu dans la convention collective de travail n°103 du 27juin 2012 instaurant un système de crédit-temps, de diminution de carrière et d'emplois de fin de carrière.</w:t>
            </w:r>
          </w:p>
          <w:p w14:paraId="16B4F724" w14:textId="77777777" w:rsidR="00213F6E" w:rsidRPr="00213F6E" w:rsidRDefault="00213F6E" w:rsidP="00992124">
            <w:pPr>
              <w:pStyle w:val="ListParagraph"/>
              <w:widowControl w:val="0"/>
              <w:ind w:left="644"/>
              <w:jc w:val="both"/>
              <w:rPr>
                <w:highlight w:val="green"/>
              </w:rPr>
            </w:pPr>
          </w:p>
          <w:p w14:paraId="06448AA5" w14:textId="7C0935D5" w:rsidR="00213F6E" w:rsidRDefault="00213F6E" w:rsidP="00992124">
            <w:pPr>
              <w:pStyle w:val="ListParagraph"/>
              <w:widowControl w:val="0"/>
              <w:ind w:left="644"/>
              <w:jc w:val="both"/>
            </w:pPr>
          </w:p>
        </w:tc>
      </w:tr>
      <w:tr w:rsidR="00B26A67" w:rsidRPr="00D07D78" w14:paraId="1DF5EF3C" w14:textId="77777777" w:rsidTr="000E70B7">
        <w:trPr>
          <w:cantSplit/>
        </w:trPr>
        <w:tc>
          <w:tcPr>
            <w:tcW w:w="5457" w:type="dxa"/>
          </w:tcPr>
          <w:p w14:paraId="5130468B" w14:textId="77777777" w:rsidR="007B7057" w:rsidRPr="002A00CA" w:rsidRDefault="007B7057" w:rsidP="00992124">
            <w:pPr>
              <w:widowControl w:val="0"/>
              <w:ind w:right="284"/>
              <w:jc w:val="both"/>
              <w:rPr>
                <w:bCs/>
                <w:lang w:val="fr-BE"/>
              </w:rPr>
            </w:pPr>
          </w:p>
          <w:p w14:paraId="440F2B05" w14:textId="77777777" w:rsidR="00B26A67" w:rsidRPr="002A00CA" w:rsidRDefault="00B26A67" w:rsidP="00992124">
            <w:pPr>
              <w:widowControl w:val="0"/>
              <w:ind w:right="284"/>
              <w:jc w:val="both"/>
              <w:rPr>
                <w:szCs w:val="24"/>
                <w:lang w:val="fr-BE"/>
              </w:rPr>
            </w:pPr>
          </w:p>
        </w:tc>
        <w:tc>
          <w:tcPr>
            <w:tcW w:w="5386" w:type="dxa"/>
          </w:tcPr>
          <w:p w14:paraId="2DB05CF8" w14:textId="77777777" w:rsidR="00642474" w:rsidRPr="00717746" w:rsidRDefault="00642474" w:rsidP="00992124">
            <w:pPr>
              <w:widowControl w:val="0"/>
              <w:ind w:left="284"/>
              <w:jc w:val="both"/>
              <w:rPr>
                <w:rFonts w:eastAsia="Calibri"/>
                <w:bCs/>
                <w:szCs w:val="24"/>
              </w:rPr>
            </w:pPr>
          </w:p>
          <w:p w14:paraId="61EB6105" w14:textId="77777777" w:rsidR="007E0DA3" w:rsidRPr="00717746" w:rsidRDefault="007E0DA3" w:rsidP="00992124">
            <w:pPr>
              <w:widowControl w:val="0"/>
              <w:ind w:left="284"/>
              <w:jc w:val="both"/>
              <w:rPr>
                <w:rFonts w:eastAsia="Calibri"/>
                <w:bCs/>
                <w:szCs w:val="24"/>
              </w:rPr>
            </w:pPr>
          </w:p>
        </w:tc>
      </w:tr>
      <w:tr w:rsidR="00717746" w:rsidRPr="00D07D78" w14:paraId="72681884" w14:textId="77777777" w:rsidTr="000E70B7">
        <w:trPr>
          <w:cantSplit/>
        </w:trPr>
        <w:tc>
          <w:tcPr>
            <w:tcW w:w="5457" w:type="dxa"/>
          </w:tcPr>
          <w:p w14:paraId="033F3420" w14:textId="77777777" w:rsidR="00E4744E" w:rsidRPr="002A00CA" w:rsidRDefault="00E4744E" w:rsidP="00992124">
            <w:pPr>
              <w:widowControl w:val="0"/>
              <w:suppressAutoHyphens/>
              <w:ind w:right="284"/>
              <w:jc w:val="both"/>
              <w:rPr>
                <w:bCs/>
                <w:color w:val="00B050"/>
                <w:lang w:val="fr-BE"/>
              </w:rPr>
            </w:pPr>
          </w:p>
          <w:p w14:paraId="7BBD1096" w14:textId="2426EF82" w:rsidR="0072630F" w:rsidRPr="0072630F" w:rsidRDefault="0072630F" w:rsidP="00992124">
            <w:pPr>
              <w:widowControl w:val="0"/>
              <w:suppressAutoHyphens/>
              <w:ind w:right="284"/>
              <w:jc w:val="both"/>
              <w:rPr>
                <w:b/>
                <w:lang w:val="nl-BE"/>
              </w:rPr>
            </w:pPr>
            <w:r w:rsidRPr="0072630F">
              <w:rPr>
                <w:b/>
                <w:lang w:val="nl-BE"/>
              </w:rPr>
              <w:t>HOOFDSTUI</w:t>
            </w:r>
            <w:r>
              <w:rPr>
                <w:b/>
                <w:lang w:val="nl-BE"/>
              </w:rPr>
              <w:t xml:space="preserve"> </w:t>
            </w:r>
            <w:r w:rsidRPr="0072630F">
              <w:rPr>
                <w:b/>
                <w:lang w:val="nl-BE"/>
              </w:rPr>
              <w:t xml:space="preserve">IV – </w:t>
            </w:r>
            <w:proofErr w:type="spellStart"/>
            <w:r w:rsidRPr="0072630F">
              <w:rPr>
                <w:b/>
                <w:lang w:val="nl-BE"/>
              </w:rPr>
              <w:t>GElDIGHEIDSDUUR</w:t>
            </w:r>
            <w:proofErr w:type="spellEnd"/>
          </w:p>
          <w:p w14:paraId="3620F9CD" w14:textId="77777777" w:rsidR="0072630F" w:rsidRPr="0072630F" w:rsidRDefault="0072630F" w:rsidP="00992124">
            <w:pPr>
              <w:widowControl w:val="0"/>
              <w:suppressAutoHyphens/>
              <w:ind w:right="284"/>
              <w:jc w:val="both"/>
              <w:rPr>
                <w:bCs/>
                <w:lang w:val="nl-BE"/>
              </w:rPr>
            </w:pPr>
          </w:p>
          <w:p w14:paraId="6872468A" w14:textId="77777777" w:rsidR="0072630F" w:rsidRDefault="0072630F" w:rsidP="00992124">
            <w:pPr>
              <w:widowControl w:val="0"/>
              <w:suppressAutoHyphens/>
              <w:ind w:right="284"/>
              <w:jc w:val="both"/>
              <w:rPr>
                <w:bCs/>
                <w:lang w:val="nl-BE"/>
              </w:rPr>
            </w:pPr>
            <w:r w:rsidRPr="00992124">
              <w:rPr>
                <w:b/>
                <w:lang w:val="nl-BE"/>
              </w:rPr>
              <w:t>Art. 5. §1.</w:t>
            </w:r>
            <w:r w:rsidRPr="0072630F">
              <w:rPr>
                <w:bCs/>
                <w:lang w:val="nl-BE"/>
              </w:rPr>
              <w:t xml:space="preserve"> </w:t>
            </w:r>
            <w:r w:rsidRPr="00E4744E">
              <w:rPr>
                <w:bCs/>
                <w:lang w:val="nl-BE"/>
              </w:rPr>
              <w:t xml:space="preserve">Deze </w:t>
            </w:r>
            <w:r>
              <w:rPr>
                <w:bCs/>
                <w:lang w:val="nl-BE"/>
              </w:rPr>
              <w:t>collectieve arbeids</w:t>
            </w:r>
            <w:r w:rsidRPr="00E4744E">
              <w:rPr>
                <w:bCs/>
                <w:lang w:val="nl-BE"/>
              </w:rPr>
              <w:t xml:space="preserve">overeenkomst is gesloten voor een bepaalde </w:t>
            </w:r>
            <w:r>
              <w:rPr>
                <w:bCs/>
                <w:lang w:val="nl-BE"/>
              </w:rPr>
              <w:t>duur</w:t>
            </w:r>
            <w:r w:rsidRPr="00E4744E">
              <w:rPr>
                <w:bCs/>
                <w:lang w:val="nl-BE"/>
              </w:rPr>
              <w:t xml:space="preserve">. Zij heeft uitwerking met ingang van 1 juli 2023 en treedt buiten werking op </w:t>
            </w:r>
            <w:r>
              <w:rPr>
                <w:bCs/>
                <w:lang w:val="nl-BE"/>
              </w:rPr>
              <w:t xml:space="preserve">  </w:t>
            </w:r>
            <w:r w:rsidRPr="00E4744E">
              <w:rPr>
                <w:bCs/>
                <w:lang w:val="nl-BE"/>
              </w:rPr>
              <w:t xml:space="preserve">30 juni 2025. </w:t>
            </w:r>
          </w:p>
          <w:p w14:paraId="42498371" w14:textId="77777777" w:rsidR="0072630F" w:rsidRDefault="0072630F" w:rsidP="00992124">
            <w:pPr>
              <w:widowControl w:val="0"/>
              <w:suppressAutoHyphens/>
              <w:ind w:right="284"/>
              <w:jc w:val="both"/>
              <w:rPr>
                <w:bCs/>
                <w:lang w:val="nl-BE"/>
              </w:rPr>
            </w:pPr>
          </w:p>
          <w:p w14:paraId="2A70136F" w14:textId="035DAF54" w:rsidR="0072630F" w:rsidRDefault="0072630F" w:rsidP="00992124">
            <w:pPr>
              <w:widowControl w:val="0"/>
              <w:suppressAutoHyphens/>
              <w:ind w:right="284"/>
              <w:jc w:val="both"/>
              <w:rPr>
                <w:bCs/>
                <w:lang w:val="nl-BE"/>
              </w:rPr>
            </w:pPr>
            <w:r w:rsidRPr="00992124">
              <w:rPr>
                <w:b/>
                <w:lang w:val="nl-BE"/>
              </w:rPr>
              <w:t>§2.</w:t>
            </w:r>
            <w:r w:rsidRPr="0072630F">
              <w:rPr>
                <w:bCs/>
                <w:lang w:val="nl-BE"/>
              </w:rPr>
              <w:t xml:space="preserve"> Deze CAO zal worden neergelegd ter griffie van de</w:t>
            </w:r>
            <w:r>
              <w:rPr>
                <w:bCs/>
                <w:lang w:val="nl-BE"/>
              </w:rPr>
              <w:t xml:space="preserve"> </w:t>
            </w:r>
            <w:r w:rsidRPr="0072630F">
              <w:rPr>
                <w:bCs/>
                <w:lang w:val="nl-BE"/>
              </w:rPr>
              <w:t>Algemene Directie Collectieve Arbeidsbetrekkingen</w:t>
            </w:r>
            <w:r>
              <w:rPr>
                <w:bCs/>
                <w:lang w:val="nl-BE"/>
              </w:rPr>
              <w:t xml:space="preserve"> </w:t>
            </w:r>
            <w:r w:rsidRPr="0072630F">
              <w:rPr>
                <w:bCs/>
                <w:lang w:val="nl-BE"/>
              </w:rPr>
              <w:t>van de Federale Overheidsdienst Werkgelegenheid,</w:t>
            </w:r>
            <w:r>
              <w:rPr>
                <w:bCs/>
                <w:lang w:val="nl-BE"/>
              </w:rPr>
              <w:t xml:space="preserve"> </w:t>
            </w:r>
            <w:r w:rsidRPr="0072630F">
              <w:rPr>
                <w:bCs/>
                <w:lang w:val="nl-BE"/>
              </w:rPr>
              <w:t>Arbeid en Sociaal</w:t>
            </w:r>
            <w:r w:rsidR="00992124">
              <w:rPr>
                <w:bCs/>
                <w:lang w:val="nl-BE"/>
              </w:rPr>
              <w:t xml:space="preserve"> </w:t>
            </w:r>
            <w:r w:rsidRPr="0072630F">
              <w:rPr>
                <w:bCs/>
                <w:lang w:val="nl-BE"/>
              </w:rPr>
              <w:t>Overleg en de algemeen</w:t>
            </w:r>
            <w:r w:rsidR="00992124">
              <w:rPr>
                <w:bCs/>
                <w:lang w:val="nl-BE"/>
              </w:rPr>
              <w:t xml:space="preserve"> </w:t>
            </w:r>
            <w:r w:rsidRPr="0072630F">
              <w:rPr>
                <w:bCs/>
                <w:lang w:val="nl-BE"/>
              </w:rPr>
              <w:t>verbindende kracht wordt bij koninklijk besluit</w:t>
            </w:r>
            <w:r w:rsidR="00992124">
              <w:rPr>
                <w:bCs/>
                <w:lang w:val="nl-BE"/>
              </w:rPr>
              <w:t xml:space="preserve"> </w:t>
            </w:r>
            <w:r w:rsidRPr="0072630F">
              <w:rPr>
                <w:bCs/>
                <w:lang w:val="nl-BE"/>
              </w:rPr>
              <w:t>gevraagd.</w:t>
            </w:r>
          </w:p>
          <w:p w14:paraId="0783C9F4" w14:textId="77777777" w:rsidR="0072630F" w:rsidRDefault="0072630F" w:rsidP="00992124">
            <w:pPr>
              <w:widowControl w:val="0"/>
              <w:suppressAutoHyphens/>
              <w:ind w:right="284"/>
              <w:jc w:val="both"/>
              <w:rPr>
                <w:bCs/>
                <w:lang w:val="nl-BE"/>
              </w:rPr>
            </w:pPr>
          </w:p>
          <w:p w14:paraId="7335095B" w14:textId="77777777" w:rsidR="0072630F" w:rsidRPr="0072630F" w:rsidRDefault="0072630F" w:rsidP="00992124">
            <w:pPr>
              <w:widowControl w:val="0"/>
              <w:suppressAutoHyphens/>
              <w:ind w:right="284"/>
              <w:jc w:val="both"/>
              <w:rPr>
                <w:bCs/>
                <w:lang w:val="nl-BE"/>
              </w:rPr>
            </w:pPr>
          </w:p>
          <w:p w14:paraId="4AF48F71" w14:textId="56A603BB" w:rsidR="0072630F" w:rsidRDefault="0072630F" w:rsidP="00992124">
            <w:pPr>
              <w:widowControl w:val="0"/>
              <w:suppressAutoHyphens/>
              <w:ind w:right="284"/>
              <w:jc w:val="both"/>
              <w:rPr>
                <w:bCs/>
                <w:lang w:val="nl-BE"/>
              </w:rPr>
            </w:pPr>
            <w:r w:rsidRPr="00992124">
              <w:rPr>
                <w:b/>
                <w:lang w:val="nl-BE"/>
              </w:rPr>
              <w:t>Art. 6.</w:t>
            </w:r>
            <w:r w:rsidRPr="0072630F">
              <w:rPr>
                <w:bCs/>
                <w:lang w:val="nl-BE"/>
              </w:rPr>
              <w:t xml:space="preserve"> Zij kan door één der partijen worden opgezegd</w:t>
            </w:r>
            <w:r w:rsidR="00992124">
              <w:rPr>
                <w:bCs/>
                <w:lang w:val="nl-BE"/>
              </w:rPr>
              <w:t xml:space="preserve"> </w:t>
            </w:r>
            <w:r w:rsidRPr="0072630F">
              <w:rPr>
                <w:bCs/>
                <w:lang w:val="nl-BE"/>
              </w:rPr>
              <w:t>mits een opzegging van drie maanden, bij een ter post</w:t>
            </w:r>
            <w:r w:rsidR="00992124">
              <w:rPr>
                <w:bCs/>
                <w:lang w:val="nl-BE"/>
              </w:rPr>
              <w:t xml:space="preserve"> </w:t>
            </w:r>
            <w:r w:rsidRPr="0072630F">
              <w:rPr>
                <w:bCs/>
                <w:lang w:val="nl-BE"/>
              </w:rPr>
              <w:t>aangetekende brief, gericht aan de voorzitter van het</w:t>
            </w:r>
            <w:r w:rsidR="00992124">
              <w:rPr>
                <w:bCs/>
                <w:lang w:val="nl-BE"/>
              </w:rPr>
              <w:t xml:space="preserve"> </w:t>
            </w:r>
            <w:r w:rsidRPr="0072630F">
              <w:rPr>
                <w:bCs/>
                <w:lang w:val="nl-BE"/>
              </w:rPr>
              <w:t>Paritair Comité voor de voedingsnijverheid en aan de</w:t>
            </w:r>
            <w:r w:rsidR="00992124">
              <w:rPr>
                <w:bCs/>
                <w:lang w:val="nl-BE"/>
              </w:rPr>
              <w:t xml:space="preserve"> </w:t>
            </w:r>
            <w:r w:rsidRPr="0072630F">
              <w:rPr>
                <w:bCs/>
                <w:lang w:val="nl-BE"/>
              </w:rPr>
              <w:t>erin vertegenwoordigde organisaties.</w:t>
            </w:r>
          </w:p>
          <w:p w14:paraId="37EF2A2A" w14:textId="77777777" w:rsidR="0072630F" w:rsidRDefault="0072630F" w:rsidP="00992124">
            <w:pPr>
              <w:widowControl w:val="0"/>
              <w:suppressAutoHyphens/>
              <w:ind w:right="284"/>
              <w:jc w:val="both"/>
              <w:rPr>
                <w:bCs/>
                <w:lang w:val="nl-BE"/>
              </w:rPr>
            </w:pPr>
          </w:p>
          <w:p w14:paraId="19A2E86D" w14:textId="77777777" w:rsidR="00992124" w:rsidRPr="0072630F" w:rsidRDefault="00992124" w:rsidP="00992124">
            <w:pPr>
              <w:widowControl w:val="0"/>
              <w:suppressAutoHyphens/>
              <w:ind w:right="284"/>
              <w:jc w:val="both"/>
              <w:rPr>
                <w:bCs/>
                <w:lang w:val="nl-BE"/>
              </w:rPr>
            </w:pPr>
          </w:p>
          <w:p w14:paraId="01EC6F78" w14:textId="62121678" w:rsidR="00717746" w:rsidRDefault="00717746" w:rsidP="00992124">
            <w:pPr>
              <w:widowControl w:val="0"/>
              <w:suppressAutoHyphens/>
              <w:ind w:right="284"/>
              <w:jc w:val="both"/>
              <w:rPr>
                <w:bCs/>
                <w:lang w:val="nl-BE"/>
              </w:rPr>
            </w:pPr>
          </w:p>
        </w:tc>
        <w:tc>
          <w:tcPr>
            <w:tcW w:w="5386" w:type="dxa"/>
          </w:tcPr>
          <w:p w14:paraId="75AF2AA8" w14:textId="77777777" w:rsidR="0072630F" w:rsidRPr="00992124" w:rsidRDefault="0072630F" w:rsidP="00992124">
            <w:pPr>
              <w:widowControl w:val="0"/>
              <w:suppressAutoHyphens/>
              <w:ind w:left="284"/>
              <w:jc w:val="both"/>
              <w:rPr>
                <w:rFonts w:eastAsia="Calibri"/>
                <w:b/>
                <w:szCs w:val="24"/>
                <w:lang w:val="nl-BE"/>
              </w:rPr>
            </w:pPr>
          </w:p>
          <w:p w14:paraId="30AB7A01" w14:textId="77777777" w:rsidR="0072630F" w:rsidRPr="0072630F" w:rsidRDefault="0072630F" w:rsidP="00992124">
            <w:pPr>
              <w:widowControl w:val="0"/>
              <w:suppressAutoHyphens/>
              <w:ind w:left="284"/>
              <w:jc w:val="both"/>
              <w:rPr>
                <w:rFonts w:eastAsia="Calibri"/>
                <w:b/>
                <w:szCs w:val="24"/>
              </w:rPr>
            </w:pPr>
            <w:r w:rsidRPr="0072630F">
              <w:rPr>
                <w:rFonts w:eastAsia="Calibri"/>
                <w:b/>
                <w:szCs w:val="24"/>
              </w:rPr>
              <w:t>CHAPITRE IV - DURÉE DE VALIDITÉ</w:t>
            </w:r>
          </w:p>
          <w:p w14:paraId="2AF943B1" w14:textId="77777777" w:rsidR="0072630F" w:rsidRPr="0072630F" w:rsidRDefault="0072630F" w:rsidP="00992124">
            <w:pPr>
              <w:widowControl w:val="0"/>
              <w:suppressAutoHyphens/>
              <w:ind w:left="284"/>
              <w:jc w:val="both"/>
              <w:rPr>
                <w:rFonts w:eastAsia="Calibri"/>
                <w:bCs/>
                <w:szCs w:val="24"/>
              </w:rPr>
            </w:pPr>
          </w:p>
          <w:p w14:paraId="64FFAAAE" w14:textId="16EA382D" w:rsidR="0072630F" w:rsidRDefault="0072630F" w:rsidP="00992124">
            <w:pPr>
              <w:widowControl w:val="0"/>
              <w:suppressAutoHyphens/>
              <w:ind w:left="284"/>
              <w:jc w:val="both"/>
              <w:rPr>
                <w:rFonts w:eastAsia="Calibri"/>
                <w:bCs/>
                <w:szCs w:val="24"/>
              </w:rPr>
            </w:pPr>
            <w:r w:rsidRPr="00992124">
              <w:rPr>
                <w:rFonts w:eastAsia="Calibri"/>
                <w:b/>
                <w:szCs w:val="24"/>
              </w:rPr>
              <w:t>Art. 5. §1</w:t>
            </w:r>
            <w:r w:rsidRPr="0072630F">
              <w:rPr>
                <w:rFonts w:eastAsia="Calibri"/>
                <w:bCs/>
                <w:szCs w:val="24"/>
              </w:rPr>
              <w:t xml:space="preserve">. </w:t>
            </w:r>
            <w:r w:rsidRPr="00E4744E">
              <w:rPr>
                <w:rFonts w:eastAsia="Calibri"/>
                <w:bCs/>
                <w:szCs w:val="24"/>
              </w:rPr>
              <w:t xml:space="preserve">La présente convention </w:t>
            </w:r>
            <w:r>
              <w:rPr>
                <w:rFonts w:eastAsia="Calibri"/>
                <w:bCs/>
                <w:szCs w:val="24"/>
              </w:rPr>
              <w:t xml:space="preserve">collective de travail </w:t>
            </w:r>
            <w:r w:rsidRPr="00E4744E">
              <w:rPr>
                <w:rFonts w:eastAsia="Calibri"/>
                <w:bCs/>
                <w:szCs w:val="24"/>
              </w:rPr>
              <w:t xml:space="preserve">est conclue pour une durée déterminée. Elle produit ses effets le </w:t>
            </w:r>
            <w:r>
              <w:rPr>
                <w:rFonts w:eastAsia="Calibri"/>
                <w:bCs/>
                <w:szCs w:val="24"/>
              </w:rPr>
              <w:t>1</w:t>
            </w:r>
            <w:r w:rsidRPr="0072630F">
              <w:rPr>
                <w:rFonts w:eastAsia="Calibri"/>
                <w:bCs/>
                <w:szCs w:val="24"/>
                <w:vertAlign w:val="superscript"/>
              </w:rPr>
              <w:t>er</w:t>
            </w:r>
            <w:r w:rsidRPr="00E4744E">
              <w:rPr>
                <w:rFonts w:eastAsia="Calibri"/>
                <w:bCs/>
                <w:szCs w:val="24"/>
              </w:rPr>
              <w:t xml:space="preserve"> juillet 2023 et cesse d’être en vigueur le 30 juin 2025. </w:t>
            </w:r>
          </w:p>
          <w:p w14:paraId="2FF2F544" w14:textId="77777777" w:rsidR="0072630F" w:rsidRDefault="0072630F" w:rsidP="00992124">
            <w:pPr>
              <w:widowControl w:val="0"/>
              <w:suppressAutoHyphens/>
              <w:ind w:left="284"/>
              <w:jc w:val="both"/>
              <w:rPr>
                <w:rFonts w:eastAsia="Calibri"/>
                <w:bCs/>
                <w:szCs w:val="24"/>
              </w:rPr>
            </w:pPr>
          </w:p>
          <w:p w14:paraId="4F1D77CE" w14:textId="3F43C4DB" w:rsidR="0072630F" w:rsidRPr="0072630F" w:rsidRDefault="0072630F" w:rsidP="00992124">
            <w:pPr>
              <w:widowControl w:val="0"/>
              <w:suppressAutoHyphens/>
              <w:ind w:left="284"/>
              <w:jc w:val="both"/>
              <w:rPr>
                <w:rFonts w:eastAsia="Calibri"/>
                <w:bCs/>
                <w:szCs w:val="24"/>
              </w:rPr>
            </w:pPr>
            <w:r w:rsidRPr="00992124">
              <w:rPr>
                <w:rFonts w:eastAsia="Calibri"/>
                <w:b/>
                <w:szCs w:val="24"/>
              </w:rPr>
              <w:t>§2.</w:t>
            </w:r>
            <w:r w:rsidRPr="0072630F">
              <w:rPr>
                <w:rFonts w:eastAsia="Calibri"/>
                <w:bCs/>
                <w:szCs w:val="24"/>
              </w:rPr>
              <w:t xml:space="preserve"> La présente CCT sera déposée au greffe de la</w:t>
            </w:r>
          </w:p>
          <w:p w14:paraId="1F0F8DA6" w14:textId="6108093A" w:rsidR="0072630F" w:rsidRDefault="0072630F" w:rsidP="00992124">
            <w:pPr>
              <w:widowControl w:val="0"/>
              <w:suppressAutoHyphens/>
              <w:ind w:left="284"/>
              <w:jc w:val="both"/>
              <w:rPr>
                <w:rFonts w:eastAsia="Calibri"/>
                <w:bCs/>
                <w:szCs w:val="24"/>
              </w:rPr>
            </w:pPr>
            <w:r w:rsidRPr="0072630F">
              <w:rPr>
                <w:rFonts w:eastAsia="Calibri"/>
                <w:bCs/>
                <w:szCs w:val="24"/>
              </w:rPr>
              <w:t>Direction Générale Relations Collectives de Travail du</w:t>
            </w:r>
            <w:r w:rsidR="00992124">
              <w:rPr>
                <w:rFonts w:eastAsia="Calibri"/>
                <w:bCs/>
                <w:szCs w:val="24"/>
              </w:rPr>
              <w:t xml:space="preserve"> </w:t>
            </w:r>
            <w:r w:rsidRPr="0072630F">
              <w:rPr>
                <w:rFonts w:eastAsia="Calibri"/>
                <w:bCs/>
                <w:szCs w:val="24"/>
              </w:rPr>
              <w:t>Service Public Fédéral Emploi, Travail et Concertation</w:t>
            </w:r>
            <w:r w:rsidR="00992124">
              <w:rPr>
                <w:rFonts w:eastAsia="Calibri"/>
                <w:bCs/>
                <w:szCs w:val="24"/>
              </w:rPr>
              <w:t xml:space="preserve"> </w:t>
            </w:r>
            <w:r w:rsidRPr="0072630F">
              <w:rPr>
                <w:rFonts w:eastAsia="Calibri"/>
                <w:bCs/>
                <w:szCs w:val="24"/>
              </w:rPr>
              <w:t>sociale et la force obligatoire par arrêté royal est</w:t>
            </w:r>
            <w:r w:rsidR="00992124">
              <w:rPr>
                <w:rFonts w:eastAsia="Calibri"/>
                <w:bCs/>
                <w:szCs w:val="24"/>
              </w:rPr>
              <w:t xml:space="preserve"> </w:t>
            </w:r>
            <w:r w:rsidRPr="0072630F">
              <w:rPr>
                <w:rFonts w:eastAsia="Calibri"/>
                <w:bCs/>
                <w:szCs w:val="24"/>
              </w:rPr>
              <w:t>demandée.</w:t>
            </w:r>
          </w:p>
          <w:p w14:paraId="0E011D77" w14:textId="77777777" w:rsidR="0072630F" w:rsidRDefault="0072630F" w:rsidP="00992124">
            <w:pPr>
              <w:widowControl w:val="0"/>
              <w:suppressAutoHyphens/>
              <w:ind w:left="284"/>
              <w:jc w:val="both"/>
              <w:rPr>
                <w:rFonts w:eastAsia="Calibri"/>
                <w:bCs/>
                <w:szCs w:val="24"/>
              </w:rPr>
            </w:pPr>
          </w:p>
          <w:p w14:paraId="7A02A8D9" w14:textId="77777777" w:rsidR="00992124" w:rsidRDefault="00992124" w:rsidP="00992124">
            <w:pPr>
              <w:widowControl w:val="0"/>
              <w:suppressAutoHyphens/>
              <w:ind w:left="284"/>
              <w:jc w:val="both"/>
              <w:rPr>
                <w:rFonts w:eastAsia="Calibri"/>
                <w:bCs/>
                <w:szCs w:val="24"/>
              </w:rPr>
            </w:pPr>
          </w:p>
          <w:p w14:paraId="543FFD5D" w14:textId="77777777" w:rsidR="00992124" w:rsidRPr="0072630F" w:rsidRDefault="00992124" w:rsidP="00992124">
            <w:pPr>
              <w:widowControl w:val="0"/>
              <w:suppressAutoHyphens/>
              <w:ind w:left="284"/>
              <w:jc w:val="both"/>
              <w:rPr>
                <w:rFonts w:eastAsia="Calibri"/>
                <w:bCs/>
                <w:szCs w:val="24"/>
              </w:rPr>
            </w:pPr>
          </w:p>
          <w:p w14:paraId="2100447D" w14:textId="32D0CDA8" w:rsidR="0072630F" w:rsidRDefault="0072630F" w:rsidP="00992124">
            <w:pPr>
              <w:widowControl w:val="0"/>
              <w:suppressAutoHyphens/>
              <w:ind w:left="284"/>
              <w:jc w:val="both"/>
              <w:rPr>
                <w:rFonts w:eastAsia="Calibri"/>
                <w:bCs/>
                <w:szCs w:val="24"/>
              </w:rPr>
            </w:pPr>
            <w:r w:rsidRPr="00992124">
              <w:rPr>
                <w:rFonts w:eastAsia="Calibri"/>
                <w:b/>
                <w:szCs w:val="24"/>
              </w:rPr>
              <w:t>Art. 6.</w:t>
            </w:r>
            <w:r w:rsidRPr="0072630F">
              <w:rPr>
                <w:rFonts w:eastAsia="Calibri"/>
                <w:bCs/>
                <w:szCs w:val="24"/>
              </w:rPr>
              <w:t xml:space="preserve"> Elle peut être dénoncée par une des parties</w:t>
            </w:r>
            <w:r w:rsidR="00992124">
              <w:rPr>
                <w:rFonts w:eastAsia="Calibri"/>
                <w:bCs/>
                <w:szCs w:val="24"/>
              </w:rPr>
              <w:t xml:space="preserve"> </w:t>
            </w:r>
            <w:r w:rsidRPr="0072630F">
              <w:rPr>
                <w:rFonts w:eastAsia="Calibri"/>
                <w:bCs/>
                <w:szCs w:val="24"/>
              </w:rPr>
              <w:t>moyennant un préavis de trois mois adressé par lettre</w:t>
            </w:r>
            <w:r w:rsidR="00992124">
              <w:rPr>
                <w:rFonts w:eastAsia="Calibri"/>
                <w:bCs/>
                <w:szCs w:val="24"/>
              </w:rPr>
              <w:t xml:space="preserve"> </w:t>
            </w:r>
            <w:r w:rsidRPr="0072630F">
              <w:rPr>
                <w:rFonts w:eastAsia="Calibri"/>
                <w:bCs/>
                <w:szCs w:val="24"/>
              </w:rPr>
              <w:t>recommandée à la poste au président de la</w:t>
            </w:r>
            <w:r w:rsidR="00992124">
              <w:rPr>
                <w:rFonts w:eastAsia="Calibri"/>
                <w:bCs/>
                <w:szCs w:val="24"/>
              </w:rPr>
              <w:t xml:space="preserve"> </w:t>
            </w:r>
            <w:r w:rsidRPr="0072630F">
              <w:rPr>
                <w:rFonts w:eastAsia="Calibri"/>
                <w:bCs/>
                <w:szCs w:val="24"/>
              </w:rPr>
              <w:t>Commission paritaire de l'industrie alimentaire et aux</w:t>
            </w:r>
            <w:r w:rsidR="00992124">
              <w:rPr>
                <w:rFonts w:eastAsia="Calibri"/>
                <w:bCs/>
                <w:szCs w:val="24"/>
              </w:rPr>
              <w:t xml:space="preserve"> </w:t>
            </w:r>
            <w:r w:rsidRPr="0072630F">
              <w:rPr>
                <w:rFonts w:eastAsia="Calibri"/>
                <w:bCs/>
                <w:szCs w:val="24"/>
              </w:rPr>
              <w:t>organisations y représentées.</w:t>
            </w:r>
          </w:p>
          <w:p w14:paraId="1972B118" w14:textId="77777777" w:rsidR="0072630F" w:rsidRDefault="0072630F" w:rsidP="00992124">
            <w:pPr>
              <w:widowControl w:val="0"/>
              <w:suppressAutoHyphens/>
              <w:ind w:left="284"/>
              <w:jc w:val="both"/>
              <w:rPr>
                <w:rFonts w:eastAsia="Calibri"/>
                <w:bCs/>
                <w:szCs w:val="24"/>
              </w:rPr>
            </w:pPr>
          </w:p>
          <w:p w14:paraId="161DF581" w14:textId="77777777" w:rsidR="0072630F" w:rsidRDefault="0072630F" w:rsidP="00992124">
            <w:pPr>
              <w:widowControl w:val="0"/>
              <w:suppressAutoHyphens/>
              <w:ind w:left="284"/>
              <w:jc w:val="both"/>
              <w:rPr>
                <w:rFonts w:eastAsia="Calibri"/>
                <w:bCs/>
                <w:szCs w:val="24"/>
              </w:rPr>
            </w:pPr>
          </w:p>
          <w:p w14:paraId="736D0AC4" w14:textId="77777777" w:rsidR="0072630F" w:rsidRPr="0072630F" w:rsidRDefault="0072630F" w:rsidP="00992124">
            <w:pPr>
              <w:widowControl w:val="0"/>
              <w:suppressAutoHyphens/>
              <w:ind w:left="284"/>
              <w:jc w:val="both"/>
              <w:rPr>
                <w:rFonts w:eastAsia="Calibri"/>
                <w:bCs/>
                <w:szCs w:val="24"/>
              </w:rPr>
            </w:pPr>
          </w:p>
          <w:p w14:paraId="631331BD" w14:textId="6BA989A3" w:rsidR="0072630F" w:rsidRPr="00717746" w:rsidRDefault="0072630F" w:rsidP="00992124">
            <w:pPr>
              <w:widowControl w:val="0"/>
              <w:suppressAutoHyphens/>
              <w:ind w:left="284"/>
              <w:jc w:val="both"/>
              <w:rPr>
                <w:rFonts w:eastAsia="Calibri"/>
                <w:bCs/>
                <w:szCs w:val="24"/>
              </w:rPr>
            </w:pPr>
          </w:p>
        </w:tc>
      </w:tr>
      <w:tr w:rsidR="00717746" w:rsidRPr="00D07D78" w14:paraId="4D3823C5" w14:textId="77777777" w:rsidTr="000E70B7">
        <w:trPr>
          <w:cantSplit/>
        </w:trPr>
        <w:tc>
          <w:tcPr>
            <w:tcW w:w="5457" w:type="dxa"/>
          </w:tcPr>
          <w:p w14:paraId="690A311B" w14:textId="77777777" w:rsidR="00717746" w:rsidRDefault="00717746" w:rsidP="00992124">
            <w:pPr>
              <w:widowControl w:val="0"/>
              <w:ind w:right="284"/>
              <w:jc w:val="both"/>
              <w:rPr>
                <w:bCs/>
                <w:lang w:val="nl-BE"/>
              </w:rPr>
            </w:pPr>
          </w:p>
          <w:p w14:paraId="470ACF0C" w14:textId="77777777" w:rsidR="00717746" w:rsidRDefault="00717746" w:rsidP="00992124">
            <w:pPr>
              <w:widowControl w:val="0"/>
              <w:ind w:right="284"/>
              <w:jc w:val="both"/>
              <w:rPr>
                <w:bCs/>
                <w:lang w:val="nl-BE"/>
              </w:rPr>
            </w:pPr>
          </w:p>
        </w:tc>
        <w:tc>
          <w:tcPr>
            <w:tcW w:w="5386" w:type="dxa"/>
          </w:tcPr>
          <w:p w14:paraId="04B5CAF7" w14:textId="50914FD8" w:rsidR="00717746" w:rsidRPr="00717746" w:rsidRDefault="00717746" w:rsidP="00992124">
            <w:pPr>
              <w:widowControl w:val="0"/>
              <w:suppressAutoHyphens/>
              <w:ind w:left="284"/>
              <w:jc w:val="both"/>
              <w:rPr>
                <w:rFonts w:eastAsia="Calibri"/>
                <w:bCs/>
                <w:szCs w:val="24"/>
              </w:rPr>
            </w:pPr>
          </w:p>
        </w:tc>
      </w:tr>
      <w:tr w:rsidR="00745A27" w:rsidRPr="00D07D78" w14:paraId="4B89F050" w14:textId="77777777" w:rsidTr="000E70B7">
        <w:trPr>
          <w:cantSplit/>
        </w:trPr>
        <w:tc>
          <w:tcPr>
            <w:tcW w:w="5457" w:type="dxa"/>
          </w:tcPr>
          <w:p w14:paraId="5E9E6E7F" w14:textId="0631A503" w:rsidR="00745A27" w:rsidRPr="000732D4" w:rsidRDefault="00745A27" w:rsidP="00992124">
            <w:pPr>
              <w:ind w:right="284"/>
              <w:jc w:val="both"/>
              <w:rPr>
                <w:bCs/>
                <w:color w:val="00B050"/>
                <w:szCs w:val="24"/>
                <w:highlight w:val="yellow"/>
                <w:lang w:val="nl-BE"/>
              </w:rPr>
            </w:pPr>
          </w:p>
          <w:p w14:paraId="049C4570" w14:textId="3AB3A064" w:rsidR="00272282" w:rsidRPr="0019576A" w:rsidRDefault="00272282" w:rsidP="00992124">
            <w:pPr>
              <w:ind w:right="284"/>
              <w:jc w:val="both"/>
              <w:rPr>
                <w:bCs/>
                <w:lang w:val="nl-BE"/>
              </w:rPr>
            </w:pPr>
          </w:p>
        </w:tc>
        <w:tc>
          <w:tcPr>
            <w:tcW w:w="5386" w:type="dxa"/>
          </w:tcPr>
          <w:p w14:paraId="7A207DE0" w14:textId="52A2376E" w:rsidR="00745A27" w:rsidRPr="00717746" w:rsidRDefault="00745A27" w:rsidP="00992124">
            <w:pPr>
              <w:suppressAutoHyphens/>
              <w:autoSpaceDE w:val="0"/>
              <w:autoSpaceDN w:val="0"/>
              <w:adjustRightInd w:val="0"/>
              <w:jc w:val="both"/>
              <w:rPr>
                <w:rFonts w:eastAsia="Calibri"/>
                <w:bCs/>
                <w:strike/>
                <w:szCs w:val="24"/>
              </w:rPr>
            </w:pPr>
          </w:p>
        </w:tc>
      </w:tr>
      <w:tr w:rsidR="00B26A67" w:rsidRPr="00D07D78" w14:paraId="533D8093" w14:textId="77777777" w:rsidTr="000E70B7">
        <w:trPr>
          <w:cantSplit/>
        </w:trPr>
        <w:tc>
          <w:tcPr>
            <w:tcW w:w="5457" w:type="dxa"/>
          </w:tcPr>
          <w:p w14:paraId="57ECA3CC" w14:textId="602F6668" w:rsidR="00FA6DA4" w:rsidRPr="00B158BD" w:rsidRDefault="00FA6DA4" w:rsidP="00992124">
            <w:pPr>
              <w:ind w:right="284"/>
              <w:jc w:val="both"/>
              <w:rPr>
                <w:bCs/>
                <w:color w:val="00B050"/>
                <w:szCs w:val="24"/>
                <w:highlight w:val="yellow"/>
                <w:lang w:val="nl-BE"/>
              </w:rPr>
            </w:pPr>
          </w:p>
        </w:tc>
        <w:tc>
          <w:tcPr>
            <w:tcW w:w="5386" w:type="dxa"/>
          </w:tcPr>
          <w:p w14:paraId="46D0CC61" w14:textId="48308833" w:rsidR="00FA6DA4" w:rsidRPr="00B158BD" w:rsidRDefault="00FA6DA4" w:rsidP="00992124">
            <w:pPr>
              <w:jc w:val="both"/>
              <w:rPr>
                <w:rFonts w:eastAsia="Calibri"/>
                <w:bCs/>
                <w:color w:val="00B050"/>
                <w:szCs w:val="24"/>
                <w:highlight w:val="yellow"/>
              </w:rPr>
            </w:pPr>
          </w:p>
        </w:tc>
      </w:tr>
    </w:tbl>
    <w:p w14:paraId="797A7159" w14:textId="77777777" w:rsidR="00A85D03" w:rsidRPr="0045016C" w:rsidRDefault="00A85D03" w:rsidP="00992124">
      <w:pPr>
        <w:jc w:val="both"/>
      </w:pPr>
    </w:p>
    <w:sectPr w:rsidR="00A85D03" w:rsidRPr="0045016C">
      <w:headerReference w:type="even" r:id="rId10"/>
      <w:headerReference w:type="default" r:id="rId11"/>
      <w:footerReference w:type="even" r:id="rId12"/>
      <w:footerReference w:type="default" r:id="rId13"/>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3A7E" w14:textId="77777777" w:rsidR="00A57029" w:rsidRDefault="00A57029">
      <w:r>
        <w:separator/>
      </w:r>
    </w:p>
  </w:endnote>
  <w:endnote w:type="continuationSeparator" w:id="0">
    <w:p w14:paraId="1E2DAB34" w14:textId="77777777" w:rsidR="00A57029" w:rsidRDefault="00A5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E69A"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46586A"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FD5F" w14:textId="77777777" w:rsidR="00903BDF" w:rsidRDefault="00903BDF">
    <w:pPr>
      <w:pStyle w:val="Footer"/>
      <w:framePr w:wrap="around" w:vAnchor="text" w:hAnchor="margin" w:y="1"/>
      <w:rPr>
        <w:rStyle w:val="PageNumber"/>
      </w:rPr>
    </w:pPr>
  </w:p>
  <w:p w14:paraId="3FAF2710" w14:textId="77777777" w:rsidR="00903BDF" w:rsidRDefault="00903B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93F5" w14:textId="77777777" w:rsidR="00A57029" w:rsidRDefault="00A57029">
      <w:r>
        <w:separator/>
      </w:r>
    </w:p>
  </w:footnote>
  <w:footnote w:type="continuationSeparator" w:id="0">
    <w:p w14:paraId="3690FAA9" w14:textId="77777777" w:rsidR="00A57029" w:rsidRDefault="00A5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0728"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728D41"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AE2A" w14:textId="253F89E3"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724">
      <w:rPr>
        <w:rStyle w:val="PageNumber"/>
        <w:noProof/>
      </w:rPr>
      <w:t>2</w:t>
    </w:r>
    <w:r>
      <w:rPr>
        <w:rStyle w:val="PageNumber"/>
      </w:rPr>
      <w:fldChar w:fldCharType="end"/>
    </w:r>
  </w:p>
  <w:p w14:paraId="428B3974"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B1"/>
    <w:multiLevelType w:val="hybridMultilevel"/>
    <w:tmpl w:val="C720CD7C"/>
    <w:lvl w:ilvl="0" w:tplc="08130017">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3E6495B"/>
    <w:multiLevelType w:val="hybridMultilevel"/>
    <w:tmpl w:val="4930037C"/>
    <w:lvl w:ilvl="0" w:tplc="85488002">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0AC2547A"/>
    <w:multiLevelType w:val="hybridMultilevel"/>
    <w:tmpl w:val="2766D558"/>
    <w:lvl w:ilvl="0" w:tplc="064003CC">
      <w:start w:val="4"/>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6" w15:restartNumberingAfterBreak="0">
    <w:nsid w:val="0F822231"/>
    <w:multiLevelType w:val="hybridMultilevel"/>
    <w:tmpl w:val="C54C717C"/>
    <w:lvl w:ilvl="0" w:tplc="08130017">
      <w:start w:val="3"/>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B01E8A"/>
    <w:multiLevelType w:val="hybridMultilevel"/>
    <w:tmpl w:val="D70C8ACC"/>
    <w:lvl w:ilvl="0" w:tplc="CB32E620">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19F45AFA"/>
    <w:multiLevelType w:val="hybridMultilevel"/>
    <w:tmpl w:val="8236D73A"/>
    <w:lvl w:ilvl="0" w:tplc="96A23F80">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1"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2E3FD6"/>
    <w:multiLevelType w:val="hybridMultilevel"/>
    <w:tmpl w:val="CC1E1A12"/>
    <w:lvl w:ilvl="0" w:tplc="52C4A198">
      <w:start w:val="1"/>
      <w:numFmt w:val="lowerLetter"/>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3" w15:restartNumberingAfterBreak="0">
    <w:nsid w:val="26972416"/>
    <w:multiLevelType w:val="hybridMultilevel"/>
    <w:tmpl w:val="ED4631EA"/>
    <w:lvl w:ilvl="0" w:tplc="08130017">
      <w:start w:val="1"/>
      <w:numFmt w:val="lowerLetter"/>
      <w:lvlText w:val="%1)"/>
      <w:lvlJc w:val="left"/>
      <w:pPr>
        <w:ind w:left="1003" w:hanging="360"/>
      </w:pPr>
      <w:rPr>
        <w:rFonts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14"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16" w15:restartNumberingAfterBreak="0">
    <w:nsid w:val="3F026983"/>
    <w:multiLevelType w:val="hybridMultilevel"/>
    <w:tmpl w:val="F028C40E"/>
    <w:lvl w:ilvl="0" w:tplc="BEC28BF0">
      <w:start w:val="4"/>
      <w:numFmt w:val="bullet"/>
      <w:lvlText w:val="-"/>
      <w:lvlJc w:val="left"/>
      <w:pPr>
        <w:ind w:left="644" w:hanging="360"/>
      </w:pPr>
      <w:rPr>
        <w:rFonts w:ascii="Times New Roman" w:eastAsia="Times New Roman" w:hAnsi="Times New Roman"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7"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9"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21"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22" w15:restartNumberingAfterBreak="0">
    <w:nsid w:val="71EE17E4"/>
    <w:multiLevelType w:val="hybridMultilevel"/>
    <w:tmpl w:val="28887682"/>
    <w:lvl w:ilvl="0" w:tplc="75CA419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3"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5195802">
    <w:abstractNumId w:val="15"/>
  </w:num>
  <w:num w:numId="2" w16cid:durableId="899052800">
    <w:abstractNumId w:val="17"/>
  </w:num>
  <w:num w:numId="3" w16cid:durableId="1473255766">
    <w:abstractNumId w:val="19"/>
  </w:num>
  <w:num w:numId="4" w16cid:durableId="216866998">
    <w:abstractNumId w:val="14"/>
  </w:num>
  <w:num w:numId="5" w16cid:durableId="168763085">
    <w:abstractNumId w:val="20"/>
  </w:num>
  <w:num w:numId="6" w16cid:durableId="64567347">
    <w:abstractNumId w:val="1"/>
  </w:num>
  <w:num w:numId="7" w16cid:durableId="853769694">
    <w:abstractNumId w:val="3"/>
  </w:num>
  <w:num w:numId="8" w16cid:durableId="777407400">
    <w:abstractNumId w:val="11"/>
  </w:num>
  <w:num w:numId="9" w16cid:durableId="148790338">
    <w:abstractNumId w:val="23"/>
  </w:num>
  <w:num w:numId="10" w16cid:durableId="1991133267">
    <w:abstractNumId w:val="8"/>
  </w:num>
  <w:num w:numId="11" w16cid:durableId="1529756096">
    <w:abstractNumId w:val="18"/>
  </w:num>
  <w:num w:numId="12" w16cid:durableId="404189164">
    <w:abstractNumId w:val="21"/>
  </w:num>
  <w:num w:numId="13" w16cid:durableId="1200583813">
    <w:abstractNumId w:val="7"/>
  </w:num>
  <w:num w:numId="14" w16cid:durableId="1022052936">
    <w:abstractNumId w:val="4"/>
  </w:num>
  <w:num w:numId="15" w16cid:durableId="247926908">
    <w:abstractNumId w:val="9"/>
  </w:num>
  <w:num w:numId="16" w16cid:durableId="773400618">
    <w:abstractNumId w:val="16"/>
  </w:num>
  <w:num w:numId="17" w16cid:durableId="251664282">
    <w:abstractNumId w:val="10"/>
  </w:num>
  <w:num w:numId="18" w16cid:durableId="331614969">
    <w:abstractNumId w:val="5"/>
  </w:num>
  <w:num w:numId="19" w16cid:durableId="1230574016">
    <w:abstractNumId w:val="6"/>
  </w:num>
  <w:num w:numId="20" w16cid:durableId="202258903">
    <w:abstractNumId w:val="0"/>
  </w:num>
  <w:num w:numId="21" w16cid:durableId="707489888">
    <w:abstractNumId w:val="2"/>
  </w:num>
  <w:num w:numId="22" w16cid:durableId="1537353496">
    <w:abstractNumId w:val="12"/>
  </w:num>
  <w:num w:numId="23" w16cid:durableId="1617365934">
    <w:abstractNumId w:val="13"/>
  </w:num>
  <w:num w:numId="24" w16cid:durableId="103680824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4E"/>
    <w:rsid w:val="0000139D"/>
    <w:rsid w:val="000135A7"/>
    <w:rsid w:val="000215A4"/>
    <w:rsid w:val="00027E5E"/>
    <w:rsid w:val="00031B07"/>
    <w:rsid w:val="0003634E"/>
    <w:rsid w:val="0004306A"/>
    <w:rsid w:val="00047FA4"/>
    <w:rsid w:val="0005630A"/>
    <w:rsid w:val="000732D4"/>
    <w:rsid w:val="00073719"/>
    <w:rsid w:val="000814C7"/>
    <w:rsid w:val="0008379E"/>
    <w:rsid w:val="00084152"/>
    <w:rsid w:val="00094F42"/>
    <w:rsid w:val="000A7B2A"/>
    <w:rsid w:val="000C4A5B"/>
    <w:rsid w:val="000C54CD"/>
    <w:rsid w:val="000D06F3"/>
    <w:rsid w:val="000D08E8"/>
    <w:rsid w:val="000D3709"/>
    <w:rsid w:val="000D568D"/>
    <w:rsid w:val="000D7060"/>
    <w:rsid w:val="000E0E19"/>
    <w:rsid w:val="000E3F0A"/>
    <w:rsid w:val="000E4FD0"/>
    <w:rsid w:val="000E5A74"/>
    <w:rsid w:val="000E70B7"/>
    <w:rsid w:val="000F0490"/>
    <w:rsid w:val="000F1F58"/>
    <w:rsid w:val="000F3B3F"/>
    <w:rsid w:val="000F64AB"/>
    <w:rsid w:val="00103900"/>
    <w:rsid w:val="0010717B"/>
    <w:rsid w:val="00116BAA"/>
    <w:rsid w:val="0012516E"/>
    <w:rsid w:val="0013252B"/>
    <w:rsid w:val="00135292"/>
    <w:rsid w:val="00141B3D"/>
    <w:rsid w:val="0015287B"/>
    <w:rsid w:val="00165FF4"/>
    <w:rsid w:val="00171B17"/>
    <w:rsid w:val="00173C9C"/>
    <w:rsid w:val="00175A21"/>
    <w:rsid w:val="00185B0C"/>
    <w:rsid w:val="0018796E"/>
    <w:rsid w:val="0019576A"/>
    <w:rsid w:val="001A682F"/>
    <w:rsid w:val="001B1C6D"/>
    <w:rsid w:val="001B65F2"/>
    <w:rsid w:val="001B78A1"/>
    <w:rsid w:val="001C6B49"/>
    <w:rsid w:val="001D3A88"/>
    <w:rsid w:val="001D3EAB"/>
    <w:rsid w:val="001D7D99"/>
    <w:rsid w:val="001E66B2"/>
    <w:rsid w:val="001E6FFB"/>
    <w:rsid w:val="00200211"/>
    <w:rsid w:val="00200E60"/>
    <w:rsid w:val="00205386"/>
    <w:rsid w:val="00211D4C"/>
    <w:rsid w:val="00213F6E"/>
    <w:rsid w:val="00225E62"/>
    <w:rsid w:val="002263D4"/>
    <w:rsid w:val="002373A8"/>
    <w:rsid w:val="0024438E"/>
    <w:rsid w:val="00250BD6"/>
    <w:rsid w:val="00252BEE"/>
    <w:rsid w:val="00256E07"/>
    <w:rsid w:val="00262596"/>
    <w:rsid w:val="00262B60"/>
    <w:rsid w:val="00265F58"/>
    <w:rsid w:val="00272282"/>
    <w:rsid w:val="00274A07"/>
    <w:rsid w:val="00281F68"/>
    <w:rsid w:val="0028419D"/>
    <w:rsid w:val="0028773C"/>
    <w:rsid w:val="00287934"/>
    <w:rsid w:val="002A00CA"/>
    <w:rsid w:val="002A4BB7"/>
    <w:rsid w:val="002C4773"/>
    <w:rsid w:val="002C5A25"/>
    <w:rsid w:val="002C7656"/>
    <w:rsid w:val="002C7D03"/>
    <w:rsid w:val="002E257F"/>
    <w:rsid w:val="002E4D42"/>
    <w:rsid w:val="002E5901"/>
    <w:rsid w:val="002F12BA"/>
    <w:rsid w:val="002F29E7"/>
    <w:rsid w:val="002F3025"/>
    <w:rsid w:val="002F3627"/>
    <w:rsid w:val="002F3E5B"/>
    <w:rsid w:val="00300D9B"/>
    <w:rsid w:val="00301AD0"/>
    <w:rsid w:val="00303D70"/>
    <w:rsid w:val="00314648"/>
    <w:rsid w:val="00321F33"/>
    <w:rsid w:val="003238F3"/>
    <w:rsid w:val="00340A44"/>
    <w:rsid w:val="00343212"/>
    <w:rsid w:val="0034605D"/>
    <w:rsid w:val="00347760"/>
    <w:rsid w:val="00347A68"/>
    <w:rsid w:val="00347E1A"/>
    <w:rsid w:val="003558C9"/>
    <w:rsid w:val="00355F94"/>
    <w:rsid w:val="003655EC"/>
    <w:rsid w:val="00377AA2"/>
    <w:rsid w:val="003840CD"/>
    <w:rsid w:val="00384980"/>
    <w:rsid w:val="00391D91"/>
    <w:rsid w:val="003A1BE8"/>
    <w:rsid w:val="003A4242"/>
    <w:rsid w:val="003B5739"/>
    <w:rsid w:val="003B6C87"/>
    <w:rsid w:val="003B7AF9"/>
    <w:rsid w:val="003C2C9D"/>
    <w:rsid w:val="003C7215"/>
    <w:rsid w:val="003D07F4"/>
    <w:rsid w:val="003D0B9F"/>
    <w:rsid w:val="003D4F6A"/>
    <w:rsid w:val="003E67EB"/>
    <w:rsid w:val="003F4822"/>
    <w:rsid w:val="00426A19"/>
    <w:rsid w:val="00434CB2"/>
    <w:rsid w:val="00437E04"/>
    <w:rsid w:val="004437C0"/>
    <w:rsid w:val="00446047"/>
    <w:rsid w:val="0045016C"/>
    <w:rsid w:val="00452CED"/>
    <w:rsid w:val="00453300"/>
    <w:rsid w:val="004533BE"/>
    <w:rsid w:val="00453B81"/>
    <w:rsid w:val="0045439B"/>
    <w:rsid w:val="00457264"/>
    <w:rsid w:val="00461770"/>
    <w:rsid w:val="0047286F"/>
    <w:rsid w:val="004750A0"/>
    <w:rsid w:val="004804FC"/>
    <w:rsid w:val="00481F2F"/>
    <w:rsid w:val="00490BA9"/>
    <w:rsid w:val="00492ADB"/>
    <w:rsid w:val="004A6437"/>
    <w:rsid w:val="004B315F"/>
    <w:rsid w:val="004B617C"/>
    <w:rsid w:val="004D07FC"/>
    <w:rsid w:val="004D28AE"/>
    <w:rsid w:val="004D32A7"/>
    <w:rsid w:val="004D3383"/>
    <w:rsid w:val="004D3EB4"/>
    <w:rsid w:val="004D5F71"/>
    <w:rsid w:val="004E0160"/>
    <w:rsid w:val="004E6BBA"/>
    <w:rsid w:val="00500495"/>
    <w:rsid w:val="00517607"/>
    <w:rsid w:val="00522724"/>
    <w:rsid w:val="0053203A"/>
    <w:rsid w:val="0054326E"/>
    <w:rsid w:val="00547778"/>
    <w:rsid w:val="005563CD"/>
    <w:rsid w:val="00572566"/>
    <w:rsid w:val="00573FDB"/>
    <w:rsid w:val="005936B1"/>
    <w:rsid w:val="0059408E"/>
    <w:rsid w:val="005949CD"/>
    <w:rsid w:val="005961AB"/>
    <w:rsid w:val="00596BC8"/>
    <w:rsid w:val="005A2C65"/>
    <w:rsid w:val="005B6B23"/>
    <w:rsid w:val="005C1F3A"/>
    <w:rsid w:val="005C26C7"/>
    <w:rsid w:val="005D167F"/>
    <w:rsid w:val="005D4E84"/>
    <w:rsid w:val="005D4F08"/>
    <w:rsid w:val="005E12B9"/>
    <w:rsid w:val="005E74D4"/>
    <w:rsid w:val="00600EB9"/>
    <w:rsid w:val="006046BF"/>
    <w:rsid w:val="00624CBB"/>
    <w:rsid w:val="00642474"/>
    <w:rsid w:val="006474C3"/>
    <w:rsid w:val="00650E13"/>
    <w:rsid w:val="006525FC"/>
    <w:rsid w:val="00660E93"/>
    <w:rsid w:val="0066119E"/>
    <w:rsid w:val="0066442C"/>
    <w:rsid w:val="00684F9B"/>
    <w:rsid w:val="006850E7"/>
    <w:rsid w:val="0069070F"/>
    <w:rsid w:val="00692E7A"/>
    <w:rsid w:val="006947BD"/>
    <w:rsid w:val="00697534"/>
    <w:rsid w:val="006A2C32"/>
    <w:rsid w:val="006A5251"/>
    <w:rsid w:val="006A70FE"/>
    <w:rsid w:val="006B138A"/>
    <w:rsid w:val="006B1D86"/>
    <w:rsid w:val="006C5F0C"/>
    <w:rsid w:val="006D4403"/>
    <w:rsid w:val="006E0BC1"/>
    <w:rsid w:val="006E2DA4"/>
    <w:rsid w:val="006E7E35"/>
    <w:rsid w:val="006F0176"/>
    <w:rsid w:val="006F7288"/>
    <w:rsid w:val="00701399"/>
    <w:rsid w:val="00717746"/>
    <w:rsid w:val="00721525"/>
    <w:rsid w:val="0072630F"/>
    <w:rsid w:val="00726669"/>
    <w:rsid w:val="00727D25"/>
    <w:rsid w:val="0074206F"/>
    <w:rsid w:val="00745A27"/>
    <w:rsid w:val="007463A6"/>
    <w:rsid w:val="0075148A"/>
    <w:rsid w:val="007515F9"/>
    <w:rsid w:val="00756964"/>
    <w:rsid w:val="0076001D"/>
    <w:rsid w:val="00760F9B"/>
    <w:rsid w:val="007614C7"/>
    <w:rsid w:val="00762364"/>
    <w:rsid w:val="007713B1"/>
    <w:rsid w:val="007732A1"/>
    <w:rsid w:val="00777E5B"/>
    <w:rsid w:val="00783EA5"/>
    <w:rsid w:val="007961C4"/>
    <w:rsid w:val="00797C73"/>
    <w:rsid w:val="007A6292"/>
    <w:rsid w:val="007B3357"/>
    <w:rsid w:val="007B68EA"/>
    <w:rsid w:val="007B7057"/>
    <w:rsid w:val="007C7CDF"/>
    <w:rsid w:val="007E0DA3"/>
    <w:rsid w:val="007E6D3C"/>
    <w:rsid w:val="007F30EC"/>
    <w:rsid w:val="00800421"/>
    <w:rsid w:val="00803720"/>
    <w:rsid w:val="00804FF7"/>
    <w:rsid w:val="008062E3"/>
    <w:rsid w:val="00807E0B"/>
    <w:rsid w:val="008102D5"/>
    <w:rsid w:val="008122BC"/>
    <w:rsid w:val="00827D73"/>
    <w:rsid w:val="008319B5"/>
    <w:rsid w:val="00832DD5"/>
    <w:rsid w:val="00841763"/>
    <w:rsid w:val="00841936"/>
    <w:rsid w:val="00842EF4"/>
    <w:rsid w:val="0085525B"/>
    <w:rsid w:val="00855AE7"/>
    <w:rsid w:val="008607EA"/>
    <w:rsid w:val="0086539B"/>
    <w:rsid w:val="008657CB"/>
    <w:rsid w:val="00873B02"/>
    <w:rsid w:val="0087483D"/>
    <w:rsid w:val="00876B6E"/>
    <w:rsid w:val="008839CA"/>
    <w:rsid w:val="00884508"/>
    <w:rsid w:val="00892F26"/>
    <w:rsid w:val="008A7F32"/>
    <w:rsid w:val="008B090D"/>
    <w:rsid w:val="008B5D52"/>
    <w:rsid w:val="008D48E3"/>
    <w:rsid w:val="008D5A91"/>
    <w:rsid w:val="008E2556"/>
    <w:rsid w:val="00901D15"/>
    <w:rsid w:val="00903BDF"/>
    <w:rsid w:val="00911B95"/>
    <w:rsid w:val="009228BD"/>
    <w:rsid w:val="009302EF"/>
    <w:rsid w:val="00933BE5"/>
    <w:rsid w:val="009403F9"/>
    <w:rsid w:val="00942C40"/>
    <w:rsid w:val="0095069A"/>
    <w:rsid w:val="00951DC7"/>
    <w:rsid w:val="00954C02"/>
    <w:rsid w:val="00954EDE"/>
    <w:rsid w:val="00955043"/>
    <w:rsid w:val="009622B4"/>
    <w:rsid w:val="009661A6"/>
    <w:rsid w:val="00967785"/>
    <w:rsid w:val="0097021C"/>
    <w:rsid w:val="00974FA2"/>
    <w:rsid w:val="00981A20"/>
    <w:rsid w:val="00982F47"/>
    <w:rsid w:val="00983CAA"/>
    <w:rsid w:val="00990906"/>
    <w:rsid w:val="00992124"/>
    <w:rsid w:val="00994CC9"/>
    <w:rsid w:val="009A2CD8"/>
    <w:rsid w:val="009A4404"/>
    <w:rsid w:val="009B23DE"/>
    <w:rsid w:val="009B6A8F"/>
    <w:rsid w:val="009B6C08"/>
    <w:rsid w:val="009B702B"/>
    <w:rsid w:val="009C12A6"/>
    <w:rsid w:val="009C2AD6"/>
    <w:rsid w:val="009C2AFD"/>
    <w:rsid w:val="009C3209"/>
    <w:rsid w:val="009C785D"/>
    <w:rsid w:val="009D32EC"/>
    <w:rsid w:val="009D34FB"/>
    <w:rsid w:val="009D5BFC"/>
    <w:rsid w:val="009E00FB"/>
    <w:rsid w:val="009E067C"/>
    <w:rsid w:val="009E6050"/>
    <w:rsid w:val="009E7F5A"/>
    <w:rsid w:val="009F07D4"/>
    <w:rsid w:val="009F4381"/>
    <w:rsid w:val="00A0203F"/>
    <w:rsid w:val="00A053E3"/>
    <w:rsid w:val="00A10A39"/>
    <w:rsid w:val="00A11EEB"/>
    <w:rsid w:val="00A14390"/>
    <w:rsid w:val="00A215ED"/>
    <w:rsid w:val="00A2611C"/>
    <w:rsid w:val="00A26413"/>
    <w:rsid w:val="00A27A45"/>
    <w:rsid w:val="00A3164E"/>
    <w:rsid w:val="00A410F4"/>
    <w:rsid w:val="00A44AFA"/>
    <w:rsid w:val="00A46CFD"/>
    <w:rsid w:val="00A50739"/>
    <w:rsid w:val="00A57029"/>
    <w:rsid w:val="00A60761"/>
    <w:rsid w:val="00A70843"/>
    <w:rsid w:val="00A74695"/>
    <w:rsid w:val="00A77CEF"/>
    <w:rsid w:val="00A85D03"/>
    <w:rsid w:val="00A8774F"/>
    <w:rsid w:val="00AA398C"/>
    <w:rsid w:val="00AA3B67"/>
    <w:rsid w:val="00AB02A7"/>
    <w:rsid w:val="00AB1569"/>
    <w:rsid w:val="00AC449B"/>
    <w:rsid w:val="00AD1E8C"/>
    <w:rsid w:val="00AD4D31"/>
    <w:rsid w:val="00AD4DE2"/>
    <w:rsid w:val="00AD6891"/>
    <w:rsid w:val="00AD7F87"/>
    <w:rsid w:val="00AE17B3"/>
    <w:rsid w:val="00AF06E2"/>
    <w:rsid w:val="00AF3541"/>
    <w:rsid w:val="00B03BB2"/>
    <w:rsid w:val="00B059EE"/>
    <w:rsid w:val="00B158BD"/>
    <w:rsid w:val="00B2327B"/>
    <w:rsid w:val="00B24725"/>
    <w:rsid w:val="00B26A67"/>
    <w:rsid w:val="00B3488F"/>
    <w:rsid w:val="00B40F26"/>
    <w:rsid w:val="00B4101C"/>
    <w:rsid w:val="00B43B72"/>
    <w:rsid w:val="00B4610D"/>
    <w:rsid w:val="00B5054E"/>
    <w:rsid w:val="00B505AB"/>
    <w:rsid w:val="00B61A19"/>
    <w:rsid w:val="00B75C1E"/>
    <w:rsid w:val="00B7628B"/>
    <w:rsid w:val="00B81E98"/>
    <w:rsid w:val="00B9335B"/>
    <w:rsid w:val="00BA3144"/>
    <w:rsid w:val="00BB5911"/>
    <w:rsid w:val="00BB6072"/>
    <w:rsid w:val="00BC237B"/>
    <w:rsid w:val="00BD39E6"/>
    <w:rsid w:val="00C033D4"/>
    <w:rsid w:val="00C11011"/>
    <w:rsid w:val="00C121E0"/>
    <w:rsid w:val="00C132C8"/>
    <w:rsid w:val="00C14072"/>
    <w:rsid w:val="00C150E6"/>
    <w:rsid w:val="00C1586B"/>
    <w:rsid w:val="00C22F67"/>
    <w:rsid w:val="00C31357"/>
    <w:rsid w:val="00C33072"/>
    <w:rsid w:val="00C4777D"/>
    <w:rsid w:val="00C5214B"/>
    <w:rsid w:val="00C5619B"/>
    <w:rsid w:val="00C616D6"/>
    <w:rsid w:val="00C627EE"/>
    <w:rsid w:val="00C7101A"/>
    <w:rsid w:val="00C719AC"/>
    <w:rsid w:val="00C817B4"/>
    <w:rsid w:val="00C90F1E"/>
    <w:rsid w:val="00C912D0"/>
    <w:rsid w:val="00C962B8"/>
    <w:rsid w:val="00C96F14"/>
    <w:rsid w:val="00CA5F7A"/>
    <w:rsid w:val="00CB0227"/>
    <w:rsid w:val="00CB2836"/>
    <w:rsid w:val="00CB7A64"/>
    <w:rsid w:val="00CC155A"/>
    <w:rsid w:val="00CC2381"/>
    <w:rsid w:val="00CE52EF"/>
    <w:rsid w:val="00D06D7C"/>
    <w:rsid w:val="00D07D78"/>
    <w:rsid w:val="00D15A79"/>
    <w:rsid w:val="00D34AB3"/>
    <w:rsid w:val="00D35793"/>
    <w:rsid w:val="00D43BD0"/>
    <w:rsid w:val="00D502ED"/>
    <w:rsid w:val="00D56DA7"/>
    <w:rsid w:val="00D63925"/>
    <w:rsid w:val="00D72EEB"/>
    <w:rsid w:val="00D811FB"/>
    <w:rsid w:val="00D81BDA"/>
    <w:rsid w:val="00D8235C"/>
    <w:rsid w:val="00D84806"/>
    <w:rsid w:val="00D8781C"/>
    <w:rsid w:val="00D927CA"/>
    <w:rsid w:val="00D946B5"/>
    <w:rsid w:val="00D94F8A"/>
    <w:rsid w:val="00DB4862"/>
    <w:rsid w:val="00DC2168"/>
    <w:rsid w:val="00DC296B"/>
    <w:rsid w:val="00DC777A"/>
    <w:rsid w:val="00DD14EC"/>
    <w:rsid w:val="00DD40D8"/>
    <w:rsid w:val="00DD49DC"/>
    <w:rsid w:val="00DD6551"/>
    <w:rsid w:val="00DE0654"/>
    <w:rsid w:val="00DE0A21"/>
    <w:rsid w:val="00DE1E9E"/>
    <w:rsid w:val="00DE7862"/>
    <w:rsid w:val="00DF4801"/>
    <w:rsid w:val="00DF69C0"/>
    <w:rsid w:val="00E0143C"/>
    <w:rsid w:val="00E0686B"/>
    <w:rsid w:val="00E134FE"/>
    <w:rsid w:val="00E17FA0"/>
    <w:rsid w:val="00E2008F"/>
    <w:rsid w:val="00E21F0D"/>
    <w:rsid w:val="00E36225"/>
    <w:rsid w:val="00E37B88"/>
    <w:rsid w:val="00E43DDD"/>
    <w:rsid w:val="00E4744E"/>
    <w:rsid w:val="00E6408A"/>
    <w:rsid w:val="00E66E6F"/>
    <w:rsid w:val="00E66FA2"/>
    <w:rsid w:val="00E70706"/>
    <w:rsid w:val="00E71B93"/>
    <w:rsid w:val="00E844B5"/>
    <w:rsid w:val="00EA3C34"/>
    <w:rsid w:val="00EA41D0"/>
    <w:rsid w:val="00EA78C3"/>
    <w:rsid w:val="00EB18B7"/>
    <w:rsid w:val="00EC28A9"/>
    <w:rsid w:val="00ED213A"/>
    <w:rsid w:val="00ED395D"/>
    <w:rsid w:val="00ED6366"/>
    <w:rsid w:val="00EE1608"/>
    <w:rsid w:val="00EF4A84"/>
    <w:rsid w:val="00F01551"/>
    <w:rsid w:val="00F049C1"/>
    <w:rsid w:val="00F07775"/>
    <w:rsid w:val="00F2173A"/>
    <w:rsid w:val="00F24CFA"/>
    <w:rsid w:val="00F334B6"/>
    <w:rsid w:val="00F33989"/>
    <w:rsid w:val="00F55558"/>
    <w:rsid w:val="00F6098C"/>
    <w:rsid w:val="00F76B1D"/>
    <w:rsid w:val="00F85AB2"/>
    <w:rsid w:val="00F90AB7"/>
    <w:rsid w:val="00F93703"/>
    <w:rsid w:val="00FA2045"/>
    <w:rsid w:val="00FA6DA4"/>
    <w:rsid w:val="00FA78F3"/>
    <w:rsid w:val="00FB10D8"/>
    <w:rsid w:val="00FB37F7"/>
    <w:rsid w:val="00FC3307"/>
    <w:rsid w:val="00FE012B"/>
    <w:rsid w:val="00FF35D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6AD64"/>
  <w15:chartTrackingRefBased/>
  <w15:docId w15:val="{FE3E634B-3004-45C0-BAB1-F42FE933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Paragraphedeliste1">
    <w:name w:val="Paragraphe de liste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0">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lang w:val="nl-BE" w:eastAsia="nl-BE"/>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83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1871-FFE2-4860-ABCA-3B0D84EA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FE485-87DA-47B7-A843-E46D36E95695}">
  <ds:schemaRefs>
    <ds:schemaRef ds:uri="http://schemas.microsoft.com/sharepoint/v3/contenttype/forms"/>
  </ds:schemaRefs>
</ds:datastoreItem>
</file>

<file path=customXml/itemProps3.xml><?xml version="1.0" encoding="utf-8"?>
<ds:datastoreItem xmlns:ds="http://schemas.openxmlformats.org/officeDocument/2006/customXml" ds:itemID="{8402DCE1-377C-4117-872F-BBF32210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8483</Characters>
  <Application>Microsoft Office Word</Application>
  <DocSecurity>0</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KONINKRIJK BELGIE</vt:lpstr>
      <vt:lpstr>KONINKRIJK BELGIE</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15</cp:revision>
  <cp:lastPrinted>2023-03-20T07:24:00Z</cp:lastPrinted>
  <dcterms:created xsi:type="dcterms:W3CDTF">2023-09-27T01:17:00Z</dcterms:created>
  <dcterms:modified xsi:type="dcterms:W3CDTF">2023-10-03T08:07:00Z</dcterms:modified>
</cp:coreProperties>
</file>