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0AE6" w14:textId="35726EB8" w:rsidR="000971C1" w:rsidRPr="004B6708" w:rsidRDefault="004B6708" w:rsidP="000971C1">
      <w:pPr>
        <w:pStyle w:val="H1numbered"/>
        <w:numPr>
          <w:ilvl w:val="0"/>
          <w:numId w:val="0"/>
        </w:numPr>
        <w:ind w:left="567" w:hanging="567"/>
        <w:rPr>
          <w:rFonts w:eastAsia="Times New Roman"/>
          <w:lang w:val="fr-BE" w:eastAsia="nl-BE"/>
        </w:rPr>
      </w:pPr>
      <w:r w:rsidRPr="004B6708">
        <w:rPr>
          <w:rFonts w:eastAsia="Times New Roman"/>
          <w:lang w:val="fr-BE" w:eastAsia="nl-BE"/>
        </w:rPr>
        <w:t>Mesures de soutien fédérales</w:t>
      </w:r>
    </w:p>
    <w:p w14:paraId="29AED254" w14:textId="32C7B530" w:rsidR="000971C1" w:rsidRPr="004B6708" w:rsidRDefault="000971C1" w:rsidP="000971C1">
      <w:pPr>
        <w:pStyle w:val="BodyText1"/>
        <w:rPr>
          <w:lang w:val="fr-BE" w:eastAsia="nl-BE"/>
        </w:rPr>
      </w:pPr>
    </w:p>
    <w:p w14:paraId="232B63CA" w14:textId="5ECCCEAE" w:rsidR="00800C0F" w:rsidRPr="00800C0F" w:rsidRDefault="00800C0F" w:rsidP="00800C0F">
      <w:pPr>
        <w:pStyle w:val="BodyText1"/>
        <w:rPr>
          <w:lang w:val="fr-BE" w:eastAsia="nl-BE"/>
        </w:rPr>
      </w:pPr>
      <w:r w:rsidRPr="00800C0F">
        <w:rPr>
          <w:lang w:val="fr-BE" w:eastAsia="nl-BE"/>
        </w:rPr>
        <w:t>Le 12/2, le gouvernement fédéral a décidé de prolonger diverses mesures de soutien jusqu'au 30 juin 2021. Pour l’instant, cette décision est en cours de transposition</w:t>
      </w:r>
      <w:r w:rsidR="005B65BC">
        <w:rPr>
          <w:lang w:val="fr-BE" w:eastAsia="nl-BE"/>
        </w:rPr>
        <w:t xml:space="preserve"> en réglementation</w:t>
      </w:r>
      <w:r w:rsidRPr="00800C0F">
        <w:rPr>
          <w:lang w:val="fr-BE" w:eastAsia="nl-BE"/>
        </w:rPr>
        <w:t>. Veuillez trouver l’état des lieux ci-dessous</w:t>
      </w:r>
    </w:p>
    <w:p w14:paraId="2CBED2A5" w14:textId="77777777" w:rsidR="004A327A" w:rsidRPr="004B6708" w:rsidRDefault="004A327A" w:rsidP="004A327A">
      <w:pPr>
        <w:pStyle w:val="BodyText1"/>
        <w:rPr>
          <w:lang w:val="fr-BE" w:eastAsia="nl-BE"/>
        </w:rPr>
      </w:pPr>
    </w:p>
    <w:tbl>
      <w:tblPr>
        <w:tblStyle w:val="TableGrid"/>
        <w:tblW w:w="1032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363"/>
      </w:tblGrid>
      <w:tr w:rsidR="004A327A" w:rsidRPr="004B6708" w14:paraId="001365E2" w14:textId="77777777" w:rsidTr="00D34696">
        <w:tc>
          <w:tcPr>
            <w:tcW w:w="4962" w:type="dxa"/>
          </w:tcPr>
          <w:p w14:paraId="4B5B68F1" w14:textId="56419410" w:rsidR="004A327A" w:rsidRPr="004B6708" w:rsidRDefault="005B65BC" w:rsidP="005B65BC">
            <w:pPr>
              <w:pStyle w:val="H2numbered"/>
              <w:numPr>
                <w:ilvl w:val="0"/>
                <w:numId w:val="0"/>
              </w:numPr>
              <w:rPr>
                <w:rFonts w:eastAsia="Times New Roman"/>
                <w:lang w:val="fr-BE" w:eastAsia="nl-BE"/>
              </w:rPr>
            </w:pPr>
            <w:r>
              <w:rPr>
                <w:rFonts w:eastAsia="Times New Roman"/>
                <w:lang w:val="fr-BE" w:eastAsia="nl-BE"/>
              </w:rPr>
              <w:t>Mesures jusqu’au 30 juin 2021</w:t>
            </w:r>
            <w:r w:rsidR="006275AD" w:rsidRPr="004B6708">
              <w:rPr>
                <w:rFonts w:eastAsia="Times New Roman"/>
                <w:lang w:val="fr-BE" w:eastAsia="nl-BE"/>
              </w:rPr>
              <w:t xml:space="preserve"> </w:t>
            </w:r>
          </w:p>
        </w:tc>
        <w:tc>
          <w:tcPr>
            <w:tcW w:w="5363" w:type="dxa"/>
          </w:tcPr>
          <w:p w14:paraId="0CD5C5D6" w14:textId="497E8A35" w:rsidR="004A327A" w:rsidRPr="004B6708" w:rsidRDefault="005B65BC" w:rsidP="004A327A">
            <w:pPr>
              <w:pStyle w:val="H2numbered"/>
              <w:numPr>
                <w:ilvl w:val="0"/>
                <w:numId w:val="0"/>
              </w:numPr>
              <w:ind w:left="567" w:hanging="567"/>
              <w:rPr>
                <w:rFonts w:eastAsia="Times New Roman"/>
                <w:lang w:val="fr-BE" w:eastAsia="nl-BE"/>
              </w:rPr>
            </w:pPr>
            <w:r>
              <w:rPr>
                <w:rFonts w:eastAsia="Times New Roman"/>
                <w:lang w:val="fr-BE" w:eastAsia="nl-BE"/>
              </w:rPr>
              <w:t>État des lieux et information</w:t>
            </w:r>
          </w:p>
        </w:tc>
      </w:tr>
      <w:tr w:rsidR="00CC7795" w:rsidRPr="004B6708" w14:paraId="535F32BA" w14:textId="77777777" w:rsidTr="00D34696">
        <w:tc>
          <w:tcPr>
            <w:tcW w:w="4962" w:type="dxa"/>
          </w:tcPr>
          <w:p w14:paraId="033838FE" w14:textId="2B06F569" w:rsidR="005B0362" w:rsidRPr="004B6708" w:rsidRDefault="005B0362" w:rsidP="00371F17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5B0362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Chômage temporaire force majeure corona pour toutes les entreprises, augmentation des indemnités et réduction du précompte professionnel</w:t>
            </w:r>
            <w:r w:rsidR="00713ECB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.</w:t>
            </w:r>
          </w:p>
        </w:tc>
        <w:tc>
          <w:tcPr>
            <w:tcW w:w="5363" w:type="dxa"/>
          </w:tcPr>
          <w:p w14:paraId="3B17DDA2" w14:textId="4E13B6B0" w:rsidR="00477340" w:rsidRPr="004B6708" w:rsidRDefault="003B5A43" w:rsidP="009555C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Avis positif unanime du comité de gestion de l’ONEM et adap</w:t>
            </w:r>
            <w:r w:rsidR="0015765E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tation </w:t>
            </w:r>
            <w:hyperlink r:id="rId11" w:history="1">
              <w:r w:rsidR="0015765E" w:rsidRPr="0015765E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du site web de l’</w:t>
              </w:r>
              <w:proofErr w:type="spellStart"/>
              <w:r w:rsidR="0015765E" w:rsidRPr="0015765E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Onem</w:t>
              </w:r>
              <w:proofErr w:type="spellEnd"/>
              <w:r w:rsidR="0015765E" w:rsidRPr="0015765E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.</w:t>
              </w:r>
            </w:hyperlink>
            <w:r w:rsidR="00DA0141" w:rsidRPr="004B6708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1EEF09FF" w14:textId="211F5564" w:rsidR="00477340" w:rsidRPr="004B6708" w:rsidRDefault="0015765E" w:rsidP="009555C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hAnsiTheme="majorHAnsi"/>
                <w:color w:val="2D2926" w:themeColor="text1"/>
                <w:lang w:val="fr-BE"/>
              </w:rPr>
              <w:t>Plus d’informations</w:t>
            </w:r>
            <w:r>
              <w:rPr>
                <w:color w:val="2D2926" w:themeColor="text1"/>
                <w:lang w:val="fr-BE"/>
              </w:rPr>
              <w:t> </w:t>
            </w:r>
            <w:r>
              <w:rPr>
                <w:rFonts w:asciiTheme="majorHAnsi" w:hAnsiTheme="majorHAnsi"/>
                <w:color w:val="2D2926" w:themeColor="text1"/>
                <w:lang w:val="fr-BE"/>
              </w:rPr>
              <w:t>:</w:t>
            </w:r>
            <w:r w:rsidR="001F7B2F">
              <w:rPr>
                <w:rFonts w:asciiTheme="majorHAnsi" w:hAnsiTheme="majorHAnsi"/>
                <w:color w:val="2D2926" w:themeColor="text1"/>
                <w:lang w:val="fr-BE"/>
              </w:rPr>
              <w:t xml:space="preserve"> </w:t>
            </w:r>
            <w:r w:rsidR="00527A20">
              <w:rPr>
                <w:rFonts w:asciiTheme="majorHAnsi" w:hAnsiTheme="majorHAnsi"/>
                <w:color w:val="2D2926" w:themeColor="text1"/>
                <w:lang w:val="fr-BE"/>
              </w:rPr>
              <w:t xml:space="preserve">voir </w:t>
            </w:r>
            <w:hyperlink r:id="rId12" w:history="1">
              <w:r w:rsidR="001F7B2F" w:rsidRPr="001F7B2F">
                <w:rPr>
                  <w:rStyle w:val="Hyperlink"/>
                  <w:rFonts w:asciiTheme="majorHAnsi" w:hAnsiTheme="majorHAnsi"/>
                  <w:lang w:val="fr-BE"/>
                </w:rPr>
                <w:t>note</w:t>
              </w:r>
            </w:hyperlink>
            <w:r w:rsidR="001F7B2F">
              <w:rPr>
                <w:rFonts w:asciiTheme="majorHAnsi" w:hAnsiTheme="majorHAnsi"/>
                <w:color w:val="2D2926" w:themeColor="text1"/>
                <w:lang w:val="fr-BE"/>
              </w:rPr>
              <w:t xml:space="preserve"> </w:t>
            </w:r>
            <w:r w:rsidR="00527A20">
              <w:rPr>
                <w:rFonts w:asciiTheme="majorHAnsi" w:hAnsiTheme="majorHAnsi"/>
                <w:color w:val="2D2926" w:themeColor="text1"/>
                <w:lang w:val="fr-BE"/>
              </w:rPr>
              <w:t>détaillée.</w:t>
            </w:r>
          </w:p>
        </w:tc>
      </w:tr>
      <w:tr w:rsidR="00CC7795" w:rsidRPr="004B6708" w14:paraId="2AB8254A" w14:textId="77777777" w:rsidTr="00D34696">
        <w:tc>
          <w:tcPr>
            <w:tcW w:w="4962" w:type="dxa"/>
          </w:tcPr>
          <w:p w14:paraId="7967C53E" w14:textId="180D616E" w:rsidR="00D02896" w:rsidRPr="004B6708" w:rsidRDefault="0036646E" w:rsidP="00D02896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36646E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Augmentation du quota d'heures supplémentaires volontaires à 220 heures dans notre secteur, exon</w:t>
            </w:r>
            <w:r w:rsidR="00D8524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ération fiscale </w:t>
            </w:r>
            <w:r w:rsidRPr="0036646E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et parafiscal</w:t>
            </w:r>
            <w:r w:rsidR="00D8524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e</w:t>
            </w:r>
            <w:r w:rsidRPr="0036646E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, et pas </w:t>
            </w:r>
            <w:r w:rsidR="00261FB9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de sursalaire.</w:t>
            </w:r>
          </w:p>
        </w:tc>
        <w:tc>
          <w:tcPr>
            <w:tcW w:w="5363" w:type="dxa"/>
          </w:tcPr>
          <w:p w14:paraId="1541BD2A" w14:textId="4B6E2402" w:rsidR="00200779" w:rsidRPr="004B6708" w:rsidRDefault="00CD199D" w:rsidP="0020077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outlineLvl w:val="1"/>
              <w:rPr>
                <w:rStyle w:val="Hyperlink"/>
                <w:rFonts w:asciiTheme="majorHAnsi" w:hAnsiTheme="majorHAnsi" w:cs="Arial"/>
                <w:color w:val="2D2926" w:themeColor="text1"/>
                <w:u w:val="none"/>
                <w:lang w:val="fr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Repris </w:t>
            </w:r>
            <w:r w:rsidR="008D1485" w:rsidRPr="008D1485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dans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le</w:t>
            </w:r>
            <w:r w:rsidR="008D1485" w:rsidRPr="008D1485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hyperlink r:id="rId13" w:history="1">
              <w:r w:rsidRPr="00CD199D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</w:t>
              </w:r>
              <w:r w:rsidR="00F07835" w:rsidRPr="00CD199D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rojet de loi portant des mesures de soutien temporaires en raison de la pandémie du COVID-19</w:t>
              </w:r>
            </w:hyperlink>
            <w:r w:rsidR="00F07835" w:rsidRPr="00F07835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 w:rsidR="00F07835" w:rsidRPr="00F07835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r w:rsidR="008D1485" w:rsidRPr="008D1485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(adopté en plénière le 1</w:t>
            </w:r>
            <w:r w:rsidR="00CE175F"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 w:rsidR="00CE175F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r w:rsidR="008D1485" w:rsidRPr="008D1485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avril)</w:t>
            </w:r>
          </w:p>
          <w:p w14:paraId="1D06D8CE" w14:textId="1B00D6DF" w:rsidR="006C0DF3" w:rsidRPr="004B6708" w:rsidRDefault="00020D71" w:rsidP="0020077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outlineLvl w:val="1"/>
              <w:rPr>
                <w:rFonts w:asciiTheme="majorHAnsi" w:hAnsiTheme="majorHAnsi" w:cs="Arial"/>
                <w:color w:val="2D2926" w:themeColor="text1"/>
                <w:lang w:val="fr-BE"/>
              </w:rPr>
            </w:pPr>
            <w:r>
              <w:rPr>
                <w:rFonts w:asciiTheme="majorHAnsi" w:hAnsiTheme="majorHAnsi" w:cs="Arial"/>
                <w:color w:val="2D2926" w:themeColor="text1"/>
                <w:lang w:val="fr-BE"/>
              </w:rPr>
              <w:t>Plus d’informations et modèle</w:t>
            </w:r>
            <w:r>
              <w:rPr>
                <w:color w:val="2D2926" w:themeColor="text1"/>
                <w:lang w:val="fr-BE"/>
              </w:rPr>
              <w:t> </w:t>
            </w:r>
            <w:r>
              <w:rPr>
                <w:rFonts w:asciiTheme="majorHAnsi" w:hAnsiTheme="majorHAnsi" w:cs="Arial"/>
                <w:color w:val="2D2926" w:themeColor="text1"/>
                <w:lang w:val="fr-BE"/>
              </w:rPr>
              <w:t xml:space="preserve">: </w:t>
            </w:r>
            <w:hyperlink r:id="rId14" w:history="1">
              <w:r w:rsidRPr="00BF1734">
                <w:rPr>
                  <w:rStyle w:val="Hyperlink"/>
                  <w:rFonts w:asciiTheme="majorHAnsi" w:hAnsiTheme="majorHAnsi" w:cs="Arial"/>
                  <w:lang w:val="fr-BE"/>
                </w:rPr>
                <w:t>cliquez ici</w:t>
              </w:r>
            </w:hyperlink>
            <w:r w:rsidR="00BF1734">
              <w:rPr>
                <w:rFonts w:asciiTheme="majorHAnsi" w:hAnsiTheme="majorHAnsi" w:cs="Arial"/>
                <w:color w:val="2D2926" w:themeColor="text1"/>
                <w:lang w:val="fr-BE"/>
              </w:rPr>
              <w:t xml:space="preserve">. </w:t>
            </w:r>
          </w:p>
        </w:tc>
      </w:tr>
      <w:tr w:rsidR="00CC7795" w:rsidRPr="004B6708" w14:paraId="29B65286" w14:textId="77777777" w:rsidTr="00D34696">
        <w:tc>
          <w:tcPr>
            <w:tcW w:w="4962" w:type="dxa"/>
          </w:tcPr>
          <w:p w14:paraId="58AAFA14" w14:textId="6975EC8A" w:rsidR="008A04F1" w:rsidRPr="004B6708" w:rsidRDefault="00775FA2" w:rsidP="00D02896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775FA2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Possibilité de suspension temporaire du crédit-temps auprès de son propre employeur dans notre secteur, entre autres</w:t>
            </w:r>
          </w:p>
        </w:tc>
        <w:tc>
          <w:tcPr>
            <w:tcW w:w="5363" w:type="dxa"/>
          </w:tcPr>
          <w:p w14:paraId="3248B0E0" w14:textId="2BE250EE" w:rsidR="008A04F1" w:rsidRPr="004B6708" w:rsidRDefault="008F06ED" w:rsidP="005F5AF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outlineLvl w:val="1"/>
              <w:rPr>
                <w:rFonts w:asciiTheme="majorHAnsi" w:hAnsiTheme="majorHAnsi" w:cs="Arial"/>
                <w:color w:val="2D2926" w:themeColor="text1"/>
                <w:lang w:val="fr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Inclus dans le </w:t>
            </w:r>
            <w:hyperlink r:id="rId15" w:history="1">
              <w:r w:rsidRPr="007A2B62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 w:rsidR="007A2B62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="00CE175F"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 w:rsidR="00CE175F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r w:rsidR="007A2B62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avril</w:t>
            </w:r>
            <w:r w:rsidR="009D774C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)</w:t>
            </w:r>
            <w:r w:rsidRPr="008F06E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 w:rsidRPr="008F06E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</w:tc>
      </w:tr>
      <w:tr w:rsidR="00CC7795" w:rsidRPr="004B6708" w14:paraId="3B8007EE" w14:textId="77777777" w:rsidTr="00D34696">
        <w:tc>
          <w:tcPr>
            <w:tcW w:w="4962" w:type="dxa"/>
          </w:tcPr>
          <w:p w14:paraId="0AF84E50" w14:textId="321C5933" w:rsidR="00700C47" w:rsidRPr="004B6708" w:rsidRDefault="00700C47" w:rsidP="00D02896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700C47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Possibilité de déployer des chômeurs temporaires (autre employeur) dans notre secteur, en conservant 75 % </w:t>
            </w:r>
            <w:r w:rsidR="00B72496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d</w:t>
            </w:r>
            <w:r w:rsidR="00C75273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e leurs allocations</w:t>
            </w:r>
            <w:r w:rsidRPr="00700C47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.</w:t>
            </w:r>
          </w:p>
        </w:tc>
        <w:tc>
          <w:tcPr>
            <w:tcW w:w="5363" w:type="dxa"/>
          </w:tcPr>
          <w:p w14:paraId="7EE0BE41" w14:textId="477B1BEA" w:rsidR="00FE114A" w:rsidRPr="004B6708" w:rsidRDefault="006D57F0" w:rsidP="005F5AF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outlineLvl w:val="1"/>
              <w:rPr>
                <w:rStyle w:val="Hyperlink"/>
                <w:rFonts w:asciiTheme="majorHAnsi" w:eastAsia="Times New Roman" w:hAnsiTheme="majorHAnsi" w:cstheme="majorHAnsi"/>
                <w:color w:val="2D2926" w:themeColor="text1"/>
                <w:u w:val="none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Mentionné dans</w:t>
            </w:r>
            <w:r w:rsid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le </w:t>
            </w:r>
            <w:hyperlink r:id="rId16" w:history="1">
              <w:r w:rsidR="00A13C80"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 w:rsid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</w:t>
            </w:r>
            <w:r w:rsidR="00CE175F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en plénière le 1</w:t>
            </w:r>
            <w:r w:rsidR="00CE175F"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 w:rsidR="00CE175F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="00A13C80"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72E0F766" w14:textId="0DB5B4BA" w:rsidR="00BE2A32" w:rsidRPr="004B6708" w:rsidRDefault="00C06BBE" w:rsidP="005F5AF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lang w:val="fr-BE"/>
              </w:rPr>
              <w:t>A</w:t>
            </w:r>
            <w:r>
              <w:t xml:space="preserve">R </w:t>
            </w:r>
            <w:hyperlink r:id="rId17" w:history="1">
              <w:proofErr w:type="spellStart"/>
              <w:r w:rsidR="008B07B7" w:rsidRPr="006A7634">
                <w:rPr>
                  <w:rStyle w:val="Hyperlink"/>
                </w:rPr>
                <w:t>assouplissant</w:t>
              </w:r>
              <w:proofErr w:type="spellEnd"/>
              <w:r w:rsidR="008B07B7" w:rsidRPr="006A7634">
                <w:rPr>
                  <w:rStyle w:val="Hyperlink"/>
                </w:rPr>
                <w:t xml:space="preserve"> </w:t>
              </w:r>
              <w:proofErr w:type="spellStart"/>
              <w:r w:rsidR="008B07B7" w:rsidRPr="006A7634">
                <w:rPr>
                  <w:rStyle w:val="Hyperlink"/>
                </w:rPr>
                <w:t>temporairement</w:t>
              </w:r>
              <w:proofErr w:type="spellEnd"/>
              <w:r w:rsidR="008B07B7" w:rsidRPr="006A7634">
                <w:rPr>
                  <w:rStyle w:val="Hyperlink"/>
                </w:rPr>
                <w:t xml:space="preserve"> les </w:t>
              </w:r>
              <w:proofErr w:type="spellStart"/>
              <w:r w:rsidR="008B07B7" w:rsidRPr="006A7634">
                <w:rPr>
                  <w:rStyle w:val="Hyperlink"/>
                </w:rPr>
                <w:t>conditions</w:t>
              </w:r>
              <w:proofErr w:type="spellEnd"/>
              <w:r w:rsidR="008B07B7" w:rsidRPr="006A7634">
                <w:rPr>
                  <w:rStyle w:val="Hyperlink"/>
                </w:rPr>
                <w:t xml:space="preserve"> dans </w:t>
              </w:r>
              <w:proofErr w:type="spellStart"/>
              <w:r w:rsidR="008B07B7" w:rsidRPr="006A7634">
                <w:rPr>
                  <w:rStyle w:val="Hyperlink"/>
                </w:rPr>
                <w:t>lesquelles</w:t>
              </w:r>
              <w:proofErr w:type="spellEnd"/>
              <w:r w:rsidR="008B07B7" w:rsidRPr="006A7634">
                <w:rPr>
                  <w:rStyle w:val="Hyperlink"/>
                </w:rPr>
                <w:t xml:space="preserve"> les </w:t>
              </w:r>
              <w:proofErr w:type="spellStart"/>
              <w:r w:rsidR="008B07B7" w:rsidRPr="006A7634">
                <w:rPr>
                  <w:rStyle w:val="Hyperlink"/>
                </w:rPr>
                <w:t>chômeurs</w:t>
              </w:r>
              <w:proofErr w:type="spellEnd"/>
              <w:r w:rsidR="008B07B7" w:rsidRPr="006A7634">
                <w:rPr>
                  <w:rStyle w:val="Hyperlink"/>
                </w:rPr>
                <w:t xml:space="preserve"> </w:t>
              </w:r>
              <w:proofErr w:type="spellStart"/>
              <w:r w:rsidR="008B07B7" w:rsidRPr="006A7634">
                <w:rPr>
                  <w:rStyle w:val="Hyperlink"/>
                </w:rPr>
                <w:t>temporaires</w:t>
              </w:r>
              <w:proofErr w:type="spellEnd"/>
              <w:r w:rsidR="008B07B7" w:rsidRPr="006A7634">
                <w:rPr>
                  <w:rStyle w:val="Hyperlink"/>
                </w:rPr>
                <w:t xml:space="preserve"> </w:t>
              </w:r>
              <w:proofErr w:type="spellStart"/>
              <w:r w:rsidR="008B07B7" w:rsidRPr="006A7634">
                <w:rPr>
                  <w:rStyle w:val="Hyperlink"/>
                </w:rPr>
                <w:t>peuvent</w:t>
              </w:r>
              <w:proofErr w:type="spellEnd"/>
              <w:r w:rsidR="008B07B7" w:rsidRPr="006A7634">
                <w:rPr>
                  <w:rStyle w:val="Hyperlink"/>
                </w:rPr>
                <w:t xml:space="preserve"> </w:t>
              </w:r>
              <w:proofErr w:type="spellStart"/>
              <w:r w:rsidR="008B07B7" w:rsidRPr="006A7634">
                <w:rPr>
                  <w:rStyle w:val="Hyperlink"/>
                </w:rPr>
                <w:t>être</w:t>
              </w:r>
              <w:proofErr w:type="spellEnd"/>
              <w:r w:rsidR="008B07B7" w:rsidRPr="006A7634">
                <w:rPr>
                  <w:rStyle w:val="Hyperlink"/>
                </w:rPr>
                <w:t xml:space="preserve"> </w:t>
              </w:r>
              <w:proofErr w:type="spellStart"/>
              <w:r w:rsidR="008B07B7" w:rsidRPr="006A7634">
                <w:rPr>
                  <w:rStyle w:val="Hyperlink"/>
                </w:rPr>
                <w:t>occupés</w:t>
              </w:r>
              <w:proofErr w:type="spellEnd"/>
              <w:r w:rsidR="008B07B7" w:rsidRPr="006A7634">
                <w:rPr>
                  <w:rStyle w:val="Hyperlink"/>
                </w:rPr>
                <w:t xml:space="preserve"> dans</w:t>
              </w:r>
              <w:r w:rsidR="000C7390" w:rsidRPr="006A7634">
                <w:rPr>
                  <w:rStyle w:val="Hyperlink"/>
                </w:rPr>
                <w:t xml:space="preserve"> des </w:t>
              </w:r>
              <w:proofErr w:type="spellStart"/>
              <w:r w:rsidR="000C7390" w:rsidRPr="006A7634">
                <w:rPr>
                  <w:rStyle w:val="Hyperlink"/>
                </w:rPr>
                <w:t>secteurs</w:t>
              </w:r>
              <w:proofErr w:type="spellEnd"/>
              <w:r w:rsidR="000C7390" w:rsidRPr="006A7634">
                <w:rPr>
                  <w:rStyle w:val="Hyperlink"/>
                </w:rPr>
                <w:t xml:space="preserve"> </w:t>
              </w:r>
              <w:proofErr w:type="spellStart"/>
              <w:r w:rsidR="000C7390" w:rsidRPr="006A7634">
                <w:rPr>
                  <w:rStyle w:val="Hyperlink"/>
                </w:rPr>
                <w:t>cruciaux</w:t>
              </w:r>
              <w:proofErr w:type="spellEnd"/>
            </w:hyperlink>
            <w:r w:rsidR="006A7634">
              <w:t xml:space="preserve"> ( </w:t>
            </w:r>
            <w:proofErr w:type="spellStart"/>
            <w:r w:rsidR="006A7634">
              <w:t>publié</w:t>
            </w:r>
            <w:proofErr w:type="spellEnd"/>
            <w:r w:rsidR="008A4074">
              <w:t xml:space="preserve"> dans </w:t>
            </w:r>
            <w:proofErr w:type="spellStart"/>
            <w:r w:rsidR="008A4074">
              <w:t>le</w:t>
            </w:r>
            <w:proofErr w:type="spellEnd"/>
            <w:r w:rsidR="008A4074">
              <w:t xml:space="preserve"> </w:t>
            </w:r>
            <w:proofErr w:type="spellStart"/>
            <w:r w:rsidR="008A4074">
              <w:t>Moniteur</w:t>
            </w:r>
            <w:proofErr w:type="spellEnd"/>
            <w:r w:rsidR="008A4074">
              <w:t xml:space="preserve"> </w:t>
            </w:r>
            <w:proofErr w:type="spellStart"/>
            <w:r w:rsidR="008A4074">
              <w:t>Belge</w:t>
            </w:r>
            <w:proofErr w:type="spellEnd"/>
            <w:r w:rsidR="008A4074">
              <w:t xml:space="preserve"> </w:t>
            </w:r>
            <w:proofErr w:type="spellStart"/>
            <w:r w:rsidR="00EC3C94">
              <w:t>le</w:t>
            </w:r>
            <w:proofErr w:type="spellEnd"/>
            <w:r w:rsidR="00EC3C94">
              <w:t xml:space="preserve"> 31 mars 2020)</w:t>
            </w:r>
            <w:r w:rsidR="000C7390">
              <w:t xml:space="preserve">. </w:t>
            </w:r>
          </w:p>
        </w:tc>
      </w:tr>
      <w:tr w:rsidR="00CC7795" w:rsidRPr="004B6708" w14:paraId="5714B83B" w14:textId="77777777" w:rsidTr="00D34696">
        <w:tc>
          <w:tcPr>
            <w:tcW w:w="4962" w:type="dxa"/>
          </w:tcPr>
          <w:p w14:paraId="757B422D" w14:textId="377F5D08" w:rsidR="00FE73BA" w:rsidRPr="004B6708" w:rsidRDefault="00CA662A" w:rsidP="00FE73BA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CA662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Plan</w:t>
            </w:r>
            <w:r w:rsidR="00D27671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de paiement amiable</w:t>
            </w:r>
            <w:r w:rsidRPr="00CA662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ONSS</w:t>
            </w:r>
          </w:p>
        </w:tc>
        <w:tc>
          <w:tcPr>
            <w:tcW w:w="5363" w:type="dxa"/>
          </w:tcPr>
          <w:p w14:paraId="14A69E54" w14:textId="4851DABA" w:rsidR="00FE73BA" w:rsidRPr="004B6708" w:rsidRDefault="00C72DA9" w:rsidP="005F5AF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hyperlink r:id="rId18" w:history="1">
              <w:proofErr w:type="spellStart"/>
              <w:r w:rsidRPr="00C72DA9">
                <w:rPr>
                  <w:rStyle w:val="Hyperlink"/>
                  <w:rFonts w:asciiTheme="majorHAnsi" w:eastAsia="Times New Roman" w:hAnsiTheme="majorHAnsi" w:cstheme="majorHAnsi"/>
                  <w:lang w:eastAsia="nl-BE"/>
                </w:rPr>
                <w:t>V</w:t>
              </w:r>
              <w:r w:rsidRPr="00C72DA9">
                <w:rPr>
                  <w:rStyle w:val="Hyperlink"/>
                </w:rPr>
                <w:t>oir</w:t>
              </w:r>
              <w:proofErr w:type="spellEnd"/>
              <w:r w:rsidRPr="00C72DA9">
                <w:rPr>
                  <w:rStyle w:val="Hyperlink"/>
                </w:rPr>
                <w:t xml:space="preserve"> site web ONSS</w:t>
              </w:r>
            </w:hyperlink>
            <w:r w:rsidR="00FE73BA" w:rsidRPr="00C72DA9">
              <w:rPr>
                <w:rFonts w:asciiTheme="majorHAnsi" w:eastAsia="Times New Roman" w:hAnsiTheme="majorHAnsi" w:cstheme="majorHAnsi"/>
                <w:lang w:val="fr-BE" w:eastAsia="nl-BE"/>
              </w:rPr>
              <w:t xml:space="preserve"> </w:t>
            </w:r>
          </w:p>
        </w:tc>
      </w:tr>
      <w:tr w:rsidR="00CC7795" w:rsidRPr="004B6708" w14:paraId="21F44D20" w14:textId="77777777" w:rsidTr="00D34696">
        <w:tc>
          <w:tcPr>
            <w:tcW w:w="4962" w:type="dxa"/>
          </w:tcPr>
          <w:p w14:paraId="0A216FC2" w14:textId="1920BE8C" w:rsidR="00D34696" w:rsidRPr="004B6708" w:rsidRDefault="001E5EE9" w:rsidP="002E39FD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1E5EE9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Possibilité d'augmenter l'indemnité de télétravail</w:t>
            </w:r>
          </w:p>
        </w:tc>
        <w:tc>
          <w:tcPr>
            <w:tcW w:w="5363" w:type="dxa"/>
          </w:tcPr>
          <w:p w14:paraId="1A2AE6FC" w14:textId="246C2F2E" w:rsidR="00D34696" w:rsidRPr="004B6708" w:rsidRDefault="002B0BFC" w:rsidP="002E39FD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color w:val="2D2926" w:themeColor="text1"/>
                <w:u w:val="single"/>
                <w:lang w:val="fr-BE" w:eastAsia="nl-BE"/>
              </w:rPr>
            </w:pPr>
            <w:hyperlink r:id="rId19" w:history="1">
              <w:r w:rsidR="00C438F1" w:rsidRPr="002B0BFC">
                <w:rPr>
                  <w:rStyle w:val="Hyperlink"/>
                  <w:lang w:val="fr-BE"/>
                </w:rPr>
                <w:t xml:space="preserve">Circulaire 2021/C/20 </w:t>
              </w:r>
              <w:r w:rsidR="008638AB" w:rsidRPr="002B0BFC">
                <w:rPr>
                  <w:rStyle w:val="Hyperlink"/>
                  <w:lang w:val="fr-BE"/>
                </w:rPr>
                <w:t xml:space="preserve"> du 26 février 2021 </w:t>
              </w:r>
              <w:r w:rsidR="00C438F1" w:rsidRPr="002B0BFC">
                <w:rPr>
                  <w:rStyle w:val="Hyperlink"/>
                  <w:lang w:val="fr-BE"/>
                </w:rPr>
                <w:t>relative aux interventions de l’employeur pour le télétravail</w:t>
              </w:r>
              <w:r w:rsidR="008638AB" w:rsidRPr="002B0BFC">
                <w:rPr>
                  <w:rStyle w:val="Hyperlink"/>
                  <w:lang w:val="fr-BE"/>
                </w:rPr>
                <w:t>.</w:t>
              </w:r>
            </w:hyperlink>
          </w:p>
          <w:p w14:paraId="3FC92098" w14:textId="3F55AEBB" w:rsidR="003155D0" w:rsidRPr="004B6708" w:rsidRDefault="002B0BFC" w:rsidP="002E39FD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color w:val="2D2926" w:themeColor="text1"/>
                <w:u w:val="single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Plus d’information</w:t>
            </w:r>
            <w:r w:rsidR="0002351C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s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r w:rsidR="003155D0" w:rsidRPr="004B6708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: </w:t>
            </w:r>
            <w:hyperlink r:id="rId20" w:anchor="intermediate_row_7939457d-ced8-4fcb-b4f2-32194fab196d" w:history="1">
              <w:r w:rsidR="0002351C" w:rsidRPr="0002351C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cliquez ici.</w:t>
              </w:r>
            </w:hyperlink>
          </w:p>
        </w:tc>
      </w:tr>
      <w:tr w:rsidR="00CC7795" w:rsidRPr="004B6708" w14:paraId="0092F000" w14:textId="77777777" w:rsidTr="00D34696">
        <w:tc>
          <w:tcPr>
            <w:tcW w:w="4962" w:type="dxa"/>
          </w:tcPr>
          <w:p w14:paraId="4EAE4CC8" w14:textId="5025707E" w:rsidR="00D34696" w:rsidRPr="004B6708" w:rsidRDefault="00E364ED" w:rsidP="00D34696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lastRenderedPageBreak/>
              <w:t>Droit de passerelle pour indépendant</w:t>
            </w:r>
            <w:r w:rsidR="00D34696" w:rsidRPr="004B6708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5363" w:type="dxa"/>
          </w:tcPr>
          <w:p w14:paraId="0FC480EE" w14:textId="4E0F3C74" w:rsidR="00D34696" w:rsidRPr="004B6708" w:rsidRDefault="00E364ED" w:rsidP="00552D0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Plus d’infos</w:t>
            </w:r>
            <w:r w:rsidR="0093179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</w:t>
            </w:r>
            <w:proofErr w:type="spellStart"/>
            <w:r w:rsidR="0093179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Vlaanderen</w:t>
            </w:r>
            <w:proofErr w:type="spellEnd"/>
            <w:r w:rsidR="0093179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)</w:t>
            </w:r>
            <w:r w:rsidR="00552D0E" w:rsidRPr="004B6708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:</w:t>
            </w:r>
            <w:r w:rsidR="0093179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hyperlink r:id="rId21" w:history="1">
              <w:r w:rsidR="0093179D" w:rsidRPr="0093179D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ici</w:t>
              </w:r>
            </w:hyperlink>
            <w:r w:rsidR="0093179D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  <w:r w:rsidR="00552D0E" w:rsidRPr="004B6708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</w:tc>
      </w:tr>
      <w:tr w:rsidR="00CC7795" w:rsidRPr="004B6708" w14:paraId="5E169DA8" w14:textId="77777777" w:rsidTr="00D34696">
        <w:tc>
          <w:tcPr>
            <w:tcW w:w="4962" w:type="dxa"/>
          </w:tcPr>
          <w:p w14:paraId="200DD2B2" w14:textId="475FCBFA" w:rsidR="00D34696" w:rsidRPr="004B6708" w:rsidRDefault="00564C7C" w:rsidP="00D34696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564C7C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Paiement différé pour les prêts aux entreprises</w:t>
            </w:r>
          </w:p>
        </w:tc>
        <w:tc>
          <w:tcPr>
            <w:tcW w:w="5363" w:type="dxa"/>
          </w:tcPr>
          <w:p w14:paraId="4D58ADF6" w14:textId="0EEC029C" w:rsidR="00D34696" w:rsidRPr="004B6708" w:rsidRDefault="003D2B13" w:rsidP="00A229BE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Plus d’infos </w:t>
            </w:r>
            <w:hyperlink r:id="rId22" w:history="1">
              <w:r w:rsidRPr="003D2B13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ici</w:t>
              </w:r>
            </w:hyperlink>
          </w:p>
        </w:tc>
      </w:tr>
      <w:tr w:rsidR="00CC7795" w:rsidRPr="004B6708" w14:paraId="34D8D7F4" w14:textId="77777777" w:rsidTr="00D34696">
        <w:tc>
          <w:tcPr>
            <w:tcW w:w="4962" w:type="dxa"/>
          </w:tcPr>
          <w:p w14:paraId="09C61C5C" w14:textId="6B41A072" w:rsidR="007701FE" w:rsidRPr="004B6708" w:rsidRDefault="007701FE" w:rsidP="00D34696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7701FE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Prolongation </w:t>
            </w:r>
            <w:r w:rsidR="00BE63D2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de l’exonération des </w:t>
            </w:r>
            <w:r w:rsidR="000F01ED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indemnités </w:t>
            </w:r>
            <w:r w:rsidRPr="007701FE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dans le cadre de mesures d'aide prises par les Régions, Communautés, Provinces ou Communes</w:t>
            </w:r>
          </w:p>
        </w:tc>
        <w:tc>
          <w:tcPr>
            <w:tcW w:w="5363" w:type="dxa"/>
          </w:tcPr>
          <w:p w14:paraId="071D923C" w14:textId="77777777" w:rsidR="00FD7491" w:rsidRPr="004B6708" w:rsidRDefault="00FD7491" w:rsidP="00FD749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Style w:val="Hyperlink"/>
                <w:rFonts w:asciiTheme="majorHAnsi" w:eastAsia="Times New Roman" w:hAnsiTheme="majorHAnsi" w:cstheme="majorHAnsi"/>
                <w:color w:val="2D2926" w:themeColor="text1"/>
                <w:u w:val="none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23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</w:t>
              </w:r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i</w:t>
              </w:r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103AA501" w14:textId="5B69DBAE" w:rsidR="00216117" w:rsidRPr="00FD7491" w:rsidRDefault="00216117" w:rsidP="00FD7491">
            <w:pPr>
              <w:spacing w:before="100" w:beforeAutospacing="1" w:after="100" w:afterAutospacing="1"/>
              <w:outlineLvl w:val="1"/>
              <w:rPr>
                <w:rFonts w:asciiTheme="majorHAnsi" w:hAnsiTheme="majorHAnsi" w:cs="Arial"/>
                <w:color w:val="2D2926" w:themeColor="text1"/>
                <w:lang w:val="fr-BE"/>
              </w:rPr>
            </w:pPr>
          </w:p>
        </w:tc>
      </w:tr>
      <w:tr w:rsidR="003B57EE" w:rsidRPr="004B6708" w14:paraId="2634DB3A" w14:textId="77777777" w:rsidTr="00D34696">
        <w:tc>
          <w:tcPr>
            <w:tcW w:w="4962" w:type="dxa"/>
          </w:tcPr>
          <w:p w14:paraId="7B9099D9" w14:textId="2CABC7FC" w:rsidR="003B57EE" w:rsidRPr="004B6708" w:rsidRDefault="004A1273" w:rsidP="00D34696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>
              <w:rPr>
                <w:rFonts w:asciiTheme="majorHAnsi" w:hAnsiTheme="majorHAnsi"/>
                <w:color w:val="2D2926" w:themeColor="text1"/>
                <w:sz w:val="22"/>
                <w:szCs w:val="22"/>
                <w:lang w:val="fr-BE"/>
              </w:rPr>
              <w:t>Réduction d’impôt pour l’acquisition de nouvelles</w:t>
            </w:r>
            <w:r w:rsidR="00893F74">
              <w:rPr>
                <w:rFonts w:asciiTheme="majorHAnsi" w:hAnsiTheme="majorHAnsi"/>
                <w:color w:val="2D2926" w:themeColor="text1"/>
                <w:sz w:val="22"/>
                <w:szCs w:val="22"/>
                <w:lang w:val="fr-BE"/>
              </w:rPr>
              <w:t xml:space="preserve"> actions ou parts d’entreprises accusant une forte baisse de leur chiffre d’affaire suit à la pandémie du COVID-19</w:t>
            </w:r>
          </w:p>
        </w:tc>
        <w:tc>
          <w:tcPr>
            <w:tcW w:w="5363" w:type="dxa"/>
          </w:tcPr>
          <w:p w14:paraId="1F19443F" w14:textId="77777777" w:rsidR="00893F74" w:rsidRPr="004B6708" w:rsidRDefault="00893F74" w:rsidP="00893F7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Style w:val="Hyperlink"/>
                <w:rFonts w:asciiTheme="majorHAnsi" w:eastAsia="Times New Roman" w:hAnsiTheme="majorHAnsi" w:cstheme="majorHAnsi"/>
                <w:color w:val="2D2926" w:themeColor="text1"/>
                <w:u w:val="none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24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756B0893" w14:textId="340013B4" w:rsidR="003B57EE" w:rsidRPr="004B6708" w:rsidRDefault="003B57EE" w:rsidP="00893F74">
            <w:pPr>
              <w:pStyle w:val="ListParagraph"/>
              <w:spacing w:before="100" w:beforeAutospacing="1" w:after="100" w:afterAutospacing="1"/>
              <w:ind w:left="360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</w:p>
        </w:tc>
      </w:tr>
      <w:tr w:rsidR="00226475" w:rsidRPr="004B6708" w14:paraId="0EBD566E" w14:textId="77777777" w:rsidTr="00D34696">
        <w:tc>
          <w:tcPr>
            <w:tcW w:w="4962" w:type="dxa"/>
          </w:tcPr>
          <w:p w14:paraId="2E34784B" w14:textId="1EA0D833" w:rsidR="00226475" w:rsidRPr="004B6708" w:rsidRDefault="005E0633" w:rsidP="00D34696">
            <w:pPr>
              <w:shd w:val="clear" w:color="auto" w:fill="FFFFFF"/>
              <w:spacing w:after="100" w:afterAutospacing="1"/>
              <w:rPr>
                <w:rFonts w:asciiTheme="majorHAnsi" w:hAnsiTheme="majorHAnsi"/>
                <w:color w:val="2D2926" w:themeColor="text1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color w:val="2D2926" w:themeColor="text1"/>
                <w:sz w:val="22"/>
                <w:szCs w:val="22"/>
                <w:lang w:val="fr-BE"/>
              </w:rPr>
              <w:t>Avantage fiscal pour la renonciation au loyer</w:t>
            </w:r>
          </w:p>
        </w:tc>
        <w:tc>
          <w:tcPr>
            <w:tcW w:w="5363" w:type="dxa"/>
          </w:tcPr>
          <w:p w14:paraId="2DF79935" w14:textId="25E9885F" w:rsidR="00226475" w:rsidRPr="005E0633" w:rsidRDefault="005E0633" w:rsidP="005E063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25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</w:tc>
      </w:tr>
      <w:tr w:rsidR="00CC7795" w:rsidRPr="004B6708" w14:paraId="6C1BE5FA" w14:textId="77777777" w:rsidTr="00D34696">
        <w:tc>
          <w:tcPr>
            <w:tcW w:w="4962" w:type="dxa"/>
          </w:tcPr>
          <w:p w14:paraId="24AB0BC0" w14:textId="7A09BE1E" w:rsidR="00D34696" w:rsidRPr="004B6708" w:rsidRDefault="00EE58D6" w:rsidP="005F6E03">
            <w:pPr>
              <w:pStyle w:val="Heading1"/>
              <w:shd w:val="clear" w:color="auto" w:fill="FFFFFF"/>
              <w:outlineLvl w:val="0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EE58D6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Non-recouvrement des dettes fiscales Corona</w:t>
            </w:r>
          </w:p>
        </w:tc>
        <w:tc>
          <w:tcPr>
            <w:tcW w:w="5363" w:type="dxa"/>
          </w:tcPr>
          <w:p w14:paraId="2C717887" w14:textId="77777777" w:rsidR="00EE58D6" w:rsidRDefault="00EE58D6" w:rsidP="006467D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26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50EE96CC" w14:textId="67573E5B" w:rsidR="00D34696" w:rsidRPr="004B6708" w:rsidRDefault="00087DB6" w:rsidP="006467D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Plus d’infos</w:t>
            </w:r>
            <w:r>
              <w:rPr>
                <w:rFonts w:eastAsia="Times New Roman"/>
                <w:color w:val="2D2926" w:themeColor="text1"/>
                <w:lang w:val="fr-BE" w:eastAsia="nl-BE"/>
              </w:rPr>
              <w:t> 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:</w:t>
            </w:r>
            <w:hyperlink r:id="rId27" w:history="1">
              <w:r w:rsidRPr="00087DB6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 xml:space="preserve"> ici</w:t>
              </w:r>
            </w:hyperlink>
          </w:p>
        </w:tc>
      </w:tr>
      <w:tr w:rsidR="00CC7795" w:rsidRPr="004B6708" w14:paraId="1A1E9360" w14:textId="77777777" w:rsidTr="00D34696">
        <w:tc>
          <w:tcPr>
            <w:tcW w:w="4962" w:type="dxa"/>
          </w:tcPr>
          <w:p w14:paraId="51A613D9" w14:textId="00070771" w:rsidR="00D34696" w:rsidRPr="004B6708" w:rsidRDefault="00A94EA2" w:rsidP="00D34696">
            <w:pPr>
              <w:shd w:val="clear" w:color="auto" w:fill="FFFFFF"/>
              <w:tabs>
                <w:tab w:val="left" w:pos="5950"/>
              </w:tabs>
              <w:spacing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Suppression de l’acompte TVA </w:t>
            </w:r>
            <w:r w:rsidR="004A1C75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et sur le précompte professionnel 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à verser en </w:t>
            </w:r>
            <w:r w:rsidR="008541D7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décembre 2021 </w:t>
            </w:r>
          </w:p>
        </w:tc>
        <w:tc>
          <w:tcPr>
            <w:tcW w:w="5363" w:type="dxa"/>
          </w:tcPr>
          <w:p w14:paraId="7C9E9D6A" w14:textId="77777777" w:rsidR="00FA402A" w:rsidRDefault="00FA402A" w:rsidP="00FA402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28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6B543FC0" w14:textId="209671C3" w:rsidR="00D34696" w:rsidRPr="004B6708" w:rsidRDefault="00D34696" w:rsidP="00657DBE">
            <w:pPr>
              <w:pStyle w:val="ListParagraph"/>
              <w:spacing w:before="100" w:beforeAutospacing="1" w:after="100" w:afterAutospacing="1"/>
              <w:ind w:left="360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</w:p>
        </w:tc>
      </w:tr>
      <w:tr w:rsidR="00CC7795" w:rsidRPr="004B6708" w14:paraId="07E73022" w14:textId="77777777" w:rsidTr="00D34696">
        <w:tc>
          <w:tcPr>
            <w:tcW w:w="4962" w:type="dxa"/>
          </w:tcPr>
          <w:p w14:paraId="7813D151" w14:textId="144B3291" w:rsidR="00D34696" w:rsidRPr="004B6708" w:rsidRDefault="001971B5" w:rsidP="006964EA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1971B5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Fonds fédéral de transformation de 750 millions d'euros d'investissements dans l'économie géré par la Société fédérale de</w:t>
            </w:r>
            <w:r w:rsidR="000A591E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s</w:t>
            </w:r>
            <w:r w:rsidRPr="001971B5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participations et d'investissement (SFPI)</w:t>
            </w:r>
          </w:p>
        </w:tc>
        <w:tc>
          <w:tcPr>
            <w:tcW w:w="5363" w:type="dxa"/>
          </w:tcPr>
          <w:p w14:paraId="2B521B1F" w14:textId="22D093FA" w:rsidR="00D34696" w:rsidRPr="004B6708" w:rsidRDefault="000A591E" w:rsidP="00D3469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Plus d’infos</w:t>
            </w:r>
            <w:hyperlink r:id="rId29" w:history="1">
              <w:r w:rsidRPr="000A591E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 xml:space="preserve"> ici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</w:p>
        </w:tc>
      </w:tr>
      <w:tr w:rsidR="00AA0D8A" w:rsidRPr="004B6708" w14:paraId="0553D9BF" w14:textId="77777777" w:rsidTr="00D34696">
        <w:tc>
          <w:tcPr>
            <w:tcW w:w="4962" w:type="dxa"/>
          </w:tcPr>
          <w:p w14:paraId="17854510" w14:textId="7BAA9466" w:rsidR="00AA0D8A" w:rsidRPr="004B6708" w:rsidRDefault="00AA0D8A" w:rsidP="00AA0D8A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Renforcement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de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l'offre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de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formation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pour les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chômeurs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temporaires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VDAB,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Forem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,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Actiris</w:t>
            </w:r>
            <w:proofErr w:type="spellEnd"/>
          </w:p>
        </w:tc>
        <w:tc>
          <w:tcPr>
            <w:tcW w:w="5363" w:type="dxa"/>
          </w:tcPr>
          <w:p w14:paraId="6EB73407" w14:textId="5E1230AF" w:rsidR="00AA0D8A" w:rsidRPr="004B6708" w:rsidRDefault="00482AA9" w:rsidP="00AA0D8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Plus d’informations </w:t>
            </w:r>
            <w:hyperlink r:id="rId30" w:history="1">
              <w:r w:rsidRPr="00482AA9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VDAB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, </w:t>
            </w:r>
            <w:hyperlink r:id="rId31" w:history="1">
              <w:r w:rsidRPr="00493894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 xml:space="preserve">Forem, </w:t>
              </w:r>
              <w:proofErr w:type="spellStart"/>
              <w:r w:rsidRPr="00493894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Actiris</w:t>
              </w:r>
              <w:proofErr w:type="spellEnd"/>
            </w:hyperlink>
            <w:r w:rsidR="00493894" w:rsidRPr="004B6708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</w:tc>
      </w:tr>
      <w:tr w:rsidR="00AA0D8A" w:rsidRPr="004B6708" w14:paraId="55C9AB27" w14:textId="77777777" w:rsidTr="00DA165B">
        <w:tc>
          <w:tcPr>
            <w:tcW w:w="4962" w:type="dxa"/>
          </w:tcPr>
          <w:p w14:paraId="79DE99A9" w14:textId="1A4BBB66" w:rsidR="00AA0D8A" w:rsidRPr="004B6708" w:rsidRDefault="00AA0D8A" w:rsidP="00AA0D8A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lastRenderedPageBreak/>
              <w:t>Réduction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de la TVA (6 %)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sur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les gels pour les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mains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et les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masques</w:t>
            </w:r>
            <w:proofErr w:type="spellEnd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 xml:space="preserve"> </w:t>
            </w:r>
            <w:proofErr w:type="spellStart"/>
            <w:r w:rsidRPr="00AA0D8A"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  <w:t>buccaux</w:t>
            </w:r>
            <w:proofErr w:type="spellEnd"/>
          </w:p>
        </w:tc>
        <w:tc>
          <w:tcPr>
            <w:tcW w:w="5363" w:type="dxa"/>
          </w:tcPr>
          <w:p w14:paraId="3728A4E6" w14:textId="77777777" w:rsidR="00830C82" w:rsidRDefault="00830C82" w:rsidP="00830C82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32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  <w:p w14:paraId="6BB9E66C" w14:textId="4BBAB4CF" w:rsidR="00AA0D8A" w:rsidRPr="004B6708" w:rsidRDefault="00EA68E2" w:rsidP="00830C82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hyperlink r:id="rId33" w:history="1">
              <w:r w:rsidRPr="00EA68E2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En préparation</w:t>
              </w:r>
            </w:hyperlink>
          </w:p>
        </w:tc>
      </w:tr>
      <w:tr w:rsidR="00CC7795" w:rsidRPr="004B6708" w14:paraId="009D6DA3" w14:textId="77777777" w:rsidTr="00DA165B">
        <w:tc>
          <w:tcPr>
            <w:tcW w:w="4962" w:type="dxa"/>
          </w:tcPr>
          <w:p w14:paraId="58BCC35F" w14:textId="256A3B59" w:rsidR="00290261" w:rsidRPr="004B6708" w:rsidRDefault="002E7C95" w:rsidP="00290261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2D2926" w:themeColor="text1"/>
                <w:sz w:val="22"/>
                <w:szCs w:val="22"/>
                <w:lang w:val="fr-BE" w:eastAsia="nl-BE"/>
              </w:rPr>
            </w:pPr>
            <w:r w:rsidRPr="002E7C95">
              <w:rPr>
                <w:rFonts w:asciiTheme="majorHAnsi" w:eastAsia="Times New Roman" w:hAnsiTheme="majorHAnsi" w:cs="Times New Roman"/>
                <w:color w:val="2D2926" w:themeColor="text1"/>
                <w:sz w:val="22"/>
                <w:szCs w:val="22"/>
                <w:lang w:val="fr-BE" w:eastAsia="nl-BE"/>
              </w:rPr>
              <w:t xml:space="preserve">Pensions : mesures sur </w:t>
            </w:r>
            <w:r w:rsidR="00C979CE">
              <w:rPr>
                <w:rFonts w:asciiTheme="majorHAnsi" w:eastAsia="Times New Roman" w:hAnsiTheme="majorHAnsi" w:cs="Times New Roman"/>
                <w:color w:val="2D2926" w:themeColor="text1"/>
                <w:sz w:val="22"/>
                <w:szCs w:val="22"/>
                <w:lang w:val="fr-BE" w:eastAsia="nl-BE"/>
              </w:rPr>
              <w:t xml:space="preserve">cumul </w:t>
            </w:r>
            <w:r w:rsidRPr="002E7C95">
              <w:rPr>
                <w:rFonts w:asciiTheme="majorHAnsi" w:eastAsia="Times New Roman" w:hAnsiTheme="majorHAnsi" w:cs="Times New Roman"/>
                <w:color w:val="2D2926" w:themeColor="text1"/>
                <w:sz w:val="22"/>
                <w:szCs w:val="22"/>
                <w:lang w:val="fr-BE" w:eastAsia="nl-BE"/>
              </w:rPr>
              <w:t>pension et le chômage temporaire + maintien de l'accumulation du 2e pilier en cas de chômage temporaire</w:t>
            </w:r>
          </w:p>
        </w:tc>
        <w:tc>
          <w:tcPr>
            <w:tcW w:w="5363" w:type="dxa"/>
          </w:tcPr>
          <w:p w14:paraId="5C9FFC43" w14:textId="3CA9FC80" w:rsidR="00290261" w:rsidRPr="00532646" w:rsidRDefault="00532646" w:rsidP="0053264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</w:pP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Mentionné dans le </w:t>
            </w:r>
            <w:hyperlink r:id="rId34" w:history="1">
              <w:r w:rsidRPr="00A13C80">
                <w:rPr>
                  <w:rStyle w:val="Hyperlink"/>
                  <w:rFonts w:asciiTheme="majorHAnsi" w:eastAsia="Times New Roman" w:hAnsiTheme="majorHAnsi" w:cstheme="majorHAnsi"/>
                  <w:lang w:val="fr-BE" w:eastAsia="nl-BE"/>
                </w:rPr>
                <w:t>Projet de loi portant des mesures de soutien temporaires en raison de la pandémie du COVID-19</w:t>
              </w:r>
            </w:hyperlink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( adopté en plénière le 1</w:t>
            </w:r>
            <w:r w:rsidRPr="00CE175F">
              <w:rPr>
                <w:rFonts w:asciiTheme="majorHAnsi" w:eastAsia="Times New Roman" w:hAnsiTheme="majorHAnsi" w:cstheme="majorHAnsi"/>
                <w:color w:val="2D2926" w:themeColor="text1"/>
                <w:vertAlign w:val="superscript"/>
                <w:lang w:val="fr-BE" w:eastAsia="nl-BE"/>
              </w:rPr>
              <w:t>er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avril)</w:t>
            </w:r>
            <w:r w:rsidRPr="00A13C80"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>.</w:t>
            </w:r>
            <w:r>
              <w:rPr>
                <w:rFonts w:asciiTheme="majorHAnsi" w:eastAsia="Times New Roman" w:hAnsiTheme="majorHAnsi" w:cstheme="majorHAnsi"/>
                <w:color w:val="2D2926" w:themeColor="text1"/>
                <w:lang w:val="fr-BE" w:eastAsia="nl-BE"/>
              </w:rPr>
              <w:t xml:space="preserve"> </w:t>
            </w:r>
          </w:p>
        </w:tc>
      </w:tr>
    </w:tbl>
    <w:p w14:paraId="22FB4311" w14:textId="2A14A677" w:rsidR="005D235E" w:rsidRPr="004B6708" w:rsidRDefault="005D235E" w:rsidP="00200779">
      <w:pPr>
        <w:rPr>
          <w:rFonts w:asciiTheme="majorHAnsi" w:hAnsiTheme="majorHAnsi" w:cstheme="majorHAnsi"/>
          <w:color w:val="2D2926" w:themeColor="text1"/>
          <w:sz w:val="22"/>
          <w:szCs w:val="22"/>
          <w:lang w:val="fr-BE"/>
        </w:rPr>
      </w:pPr>
    </w:p>
    <w:sectPr w:rsidR="005D235E" w:rsidRPr="004B6708" w:rsidSect="004A327A">
      <w:headerReference w:type="default" r:id="rId35"/>
      <w:headerReference w:type="first" r:id="rId36"/>
      <w:pgSz w:w="11906" w:h="16838" w:code="9"/>
      <w:pgMar w:top="2325" w:right="1418" w:bottom="2495" w:left="1418" w:header="14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1C93D" w14:textId="77777777" w:rsidR="005B04A0" w:rsidRDefault="005B04A0" w:rsidP="00A73022">
      <w:r>
        <w:separator/>
      </w:r>
    </w:p>
  </w:endnote>
  <w:endnote w:type="continuationSeparator" w:id="0">
    <w:p w14:paraId="6D8ED516" w14:textId="77777777" w:rsidR="005B04A0" w:rsidRDefault="005B04A0" w:rsidP="00A7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e Medium">
    <w:altName w:val="Calibri"/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CD5B" w14:textId="77777777" w:rsidR="005B04A0" w:rsidRDefault="005B04A0" w:rsidP="00A73022">
      <w:r>
        <w:separator/>
      </w:r>
    </w:p>
  </w:footnote>
  <w:footnote w:type="continuationSeparator" w:id="0">
    <w:p w14:paraId="5A2BE8BF" w14:textId="77777777" w:rsidR="005B04A0" w:rsidRDefault="005B04A0" w:rsidP="00A7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98AB5" w14:textId="77777777" w:rsidR="00562ECC" w:rsidRDefault="0089769E" w:rsidP="0089769E">
    <w:pPr>
      <w:pStyle w:val="Header"/>
      <w:tabs>
        <w:tab w:val="clear" w:pos="9072"/>
        <w:tab w:val="left" w:pos="1938"/>
        <w:tab w:val="right" w:pos="9070"/>
      </w:tabs>
      <w:jc w:val="left"/>
    </w:pPr>
    <w:r>
      <w:tab/>
    </w:r>
    <w:r>
      <w:tab/>
    </w:r>
    <w:r>
      <w:tab/>
    </w:r>
    <w:r w:rsidR="00562ECC">
      <w:rPr>
        <w:noProof/>
        <w:lang w:eastAsia="nl-BE"/>
      </w:rPr>
      <w:drawing>
        <wp:anchor distT="0" distB="0" distL="114300" distR="114300" simplePos="0" relativeHeight="251654656" behindDoc="0" locked="1" layoutInCell="1" allowOverlap="1" wp14:anchorId="6EA5A128" wp14:editId="63245D3C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1015200" cy="338400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via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D81" w:rsidRPr="009E6D81">
      <w:rPr>
        <w:bCs/>
      </w:rPr>
      <w:fldChar w:fldCharType="begin"/>
    </w:r>
    <w:r w:rsidR="009E6D81" w:rsidRPr="009E6D81">
      <w:rPr>
        <w:bCs/>
      </w:rPr>
      <w:instrText xml:space="preserve"> PAGE  \* Arabic  \* MERGEFORMAT </w:instrText>
    </w:r>
    <w:r w:rsidR="009E6D81" w:rsidRPr="009E6D81">
      <w:rPr>
        <w:bCs/>
      </w:rPr>
      <w:fldChar w:fldCharType="separate"/>
    </w:r>
    <w:r w:rsidR="00EF1344">
      <w:rPr>
        <w:bCs/>
        <w:noProof/>
      </w:rPr>
      <w:t>2</w:t>
    </w:r>
    <w:r w:rsidR="009E6D81" w:rsidRPr="009E6D81">
      <w:rPr>
        <w:bCs/>
      </w:rPr>
      <w:fldChar w:fldCharType="end"/>
    </w:r>
    <w:r w:rsidR="009E6D81" w:rsidRPr="009E6D81">
      <w:t>|</w:t>
    </w:r>
    <w:r w:rsidR="009E6D81" w:rsidRPr="009E6D81">
      <w:rPr>
        <w:bCs/>
      </w:rPr>
      <w:fldChar w:fldCharType="begin"/>
    </w:r>
    <w:r w:rsidR="009E6D81" w:rsidRPr="009E6D81">
      <w:rPr>
        <w:bCs/>
      </w:rPr>
      <w:instrText xml:space="preserve"> NUMPAGES  \* Arabic  \* MERGEFORMAT </w:instrText>
    </w:r>
    <w:r w:rsidR="009E6D81" w:rsidRPr="009E6D81">
      <w:rPr>
        <w:bCs/>
      </w:rPr>
      <w:fldChar w:fldCharType="separate"/>
    </w:r>
    <w:r w:rsidR="00EF1344">
      <w:rPr>
        <w:bCs/>
        <w:noProof/>
      </w:rPr>
      <w:t>2</w:t>
    </w:r>
    <w:r w:rsidR="009E6D81" w:rsidRPr="009E6D81">
      <w:rPr>
        <w:bCs/>
      </w:rPr>
      <w:fldChar w:fldCharType="end"/>
    </w:r>
    <w:r w:rsidR="009E6D8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5C91" w14:textId="77777777" w:rsidR="00751B2A" w:rsidRPr="00506AC9" w:rsidRDefault="0089769E" w:rsidP="0089769E">
    <w:pPr>
      <w:pStyle w:val="Header"/>
    </w:pPr>
    <w:r w:rsidRPr="002B01B6">
      <w:rPr>
        <w:noProof/>
        <w:lang w:eastAsia="nl-BE"/>
      </w:rPr>
      <w:drawing>
        <wp:anchor distT="0" distB="0" distL="114300" distR="114300" simplePos="0" relativeHeight="251660800" behindDoc="0" locked="1" layoutInCell="1" allowOverlap="1" wp14:anchorId="0519C19C" wp14:editId="482525FC">
          <wp:simplePos x="0" y="0"/>
          <wp:positionH relativeFrom="margin">
            <wp:align>left</wp:align>
          </wp:positionH>
          <wp:positionV relativeFrom="page">
            <wp:posOffset>900430</wp:posOffset>
          </wp:positionV>
          <wp:extent cx="1353600" cy="45000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via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90098" w14:textId="77777777" w:rsidR="00751B2A" w:rsidRPr="00506AC9" w:rsidRDefault="00751B2A" w:rsidP="00CE6CAF">
    <w:pPr>
      <w:pStyle w:val="Address"/>
    </w:pPr>
  </w:p>
  <w:p w14:paraId="6628797E" w14:textId="77777777" w:rsidR="000A12C4" w:rsidRPr="00016199" w:rsidRDefault="000A12C4" w:rsidP="00CE6CAF">
    <w:pPr>
      <w:pStyle w:val="Address"/>
    </w:pPr>
  </w:p>
  <w:p w14:paraId="39C9D268" w14:textId="77777777" w:rsidR="00506AC9" w:rsidRDefault="00506AC9" w:rsidP="00CE6CAF">
    <w:pPr>
      <w:pStyle w:val="Address"/>
    </w:pPr>
  </w:p>
  <w:p w14:paraId="0E99AE62" w14:textId="77777777" w:rsidR="0089769E" w:rsidRDefault="0089769E" w:rsidP="00CE6CAF">
    <w:pPr>
      <w:pStyle w:val="Address"/>
    </w:pPr>
  </w:p>
  <w:p w14:paraId="38C3ADD5" w14:textId="77777777" w:rsidR="00C679CE" w:rsidRDefault="00C679CE" w:rsidP="00CE6CAF">
    <w:pPr>
      <w:pStyle w:val="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Checkmark with solid fill" style="width:9.4pt;height:8.6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" o:bullet="t">
        <v:imagedata r:id="rId1" o:title="" croptop="-3810f" cropbottom="-3048f"/>
      </v:shape>
    </w:pict>
  </w:numPicBullet>
  <w:abstractNum w:abstractNumId="0" w15:restartNumberingAfterBreak="0">
    <w:nsid w:val="FFFFFF7C"/>
    <w:multiLevelType w:val="singleLevel"/>
    <w:tmpl w:val="A6CA1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F8E5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2CD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22F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C46B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E370A7"/>
    <w:multiLevelType w:val="multilevel"/>
    <w:tmpl w:val="86C00992"/>
    <w:lvl w:ilvl="0">
      <w:start w:val="1"/>
      <w:numFmt w:val="decimal"/>
      <w:pStyle w:val="Numberedlist1"/>
      <w:lvlText w:val="%1."/>
      <w:lvlJc w:val="left"/>
      <w:pPr>
        <w:ind w:left="720" w:hanging="360"/>
      </w:pPr>
    </w:lvl>
    <w:lvl w:ilvl="1">
      <w:start w:val="1"/>
      <w:numFmt w:val="decimal"/>
      <w:pStyle w:val="Numberedlist2"/>
      <w:lvlText w:val="%1.%2."/>
      <w:lvlJc w:val="left"/>
      <w:pPr>
        <w:ind w:left="1152" w:hanging="432"/>
      </w:pPr>
    </w:lvl>
    <w:lvl w:ilvl="2">
      <w:start w:val="1"/>
      <w:numFmt w:val="decimal"/>
      <w:pStyle w:val="Numberedlist3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DED6AE9"/>
    <w:multiLevelType w:val="hybridMultilevel"/>
    <w:tmpl w:val="9C4CAF6C"/>
    <w:lvl w:ilvl="0" w:tplc="C19052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8238A"/>
    <w:multiLevelType w:val="hybridMultilevel"/>
    <w:tmpl w:val="18667B60"/>
    <w:lvl w:ilvl="0" w:tplc="7B1C86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E0F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3657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078C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924D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7078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7A8A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9C43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0EEF3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4793906"/>
    <w:multiLevelType w:val="hybridMultilevel"/>
    <w:tmpl w:val="34B8DE5A"/>
    <w:lvl w:ilvl="0" w:tplc="B49E9284">
      <w:start w:val="1"/>
      <w:numFmt w:val="bullet"/>
      <w:pStyle w:val="List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  <w:color w:val="612141" w:themeColor="text2"/>
        <w:u w:color="7EA8A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32C3"/>
    <w:multiLevelType w:val="hybridMultilevel"/>
    <w:tmpl w:val="B6D20DF0"/>
    <w:lvl w:ilvl="0" w:tplc="C19052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C0074"/>
    <w:multiLevelType w:val="hybridMultilevel"/>
    <w:tmpl w:val="1E806924"/>
    <w:lvl w:ilvl="0" w:tplc="C19052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8003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AA5E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52F5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1A2C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60EAF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62AD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C882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C2EA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4F787B23"/>
    <w:multiLevelType w:val="multilevel"/>
    <w:tmpl w:val="70B2F8CA"/>
    <w:lvl w:ilvl="0">
      <w:start w:val="1"/>
      <w:numFmt w:val="decimal"/>
      <w:pStyle w:val="H1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2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4numbered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nummer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nummer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nummer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nummer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nummer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E6B5573"/>
    <w:multiLevelType w:val="multilevel"/>
    <w:tmpl w:val="86A04AEA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4"/>
        </w:tabs>
        <w:ind w:left="90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0825B8"/>
    <w:multiLevelType w:val="multilevel"/>
    <w:tmpl w:val="0C28C84C"/>
    <w:lvl w:ilvl="0">
      <w:start w:val="1"/>
      <w:numFmt w:val="decimal"/>
      <w:pStyle w:val="ListContinue"/>
      <w:lvlText w:val="%1."/>
      <w:lvlJc w:val="left"/>
      <w:pPr>
        <w:ind w:left="360" w:hanging="360"/>
      </w:pPr>
    </w:lvl>
    <w:lvl w:ilvl="1">
      <w:start w:val="1"/>
      <w:numFmt w:val="decimal"/>
      <w:pStyle w:val="ListContinue2"/>
      <w:lvlText w:val="%1.%2."/>
      <w:lvlJc w:val="left"/>
      <w:pPr>
        <w:ind w:left="792" w:hanging="432"/>
      </w:pPr>
    </w:lvl>
    <w:lvl w:ilvl="2">
      <w:start w:val="1"/>
      <w:numFmt w:val="decimal"/>
      <w:pStyle w:val="ListContinue3"/>
      <w:lvlText w:val="%1.%2.%3."/>
      <w:lvlJc w:val="left"/>
      <w:pPr>
        <w:ind w:left="1224" w:hanging="504"/>
      </w:pPr>
    </w:lvl>
    <w:lvl w:ilvl="3">
      <w:start w:val="1"/>
      <w:numFmt w:val="decimal"/>
      <w:pStyle w:val="ListContinue4"/>
      <w:lvlText w:val="%1.%2.%3.%4."/>
      <w:lvlJc w:val="left"/>
      <w:pPr>
        <w:ind w:left="1728" w:hanging="648"/>
      </w:pPr>
    </w:lvl>
    <w:lvl w:ilvl="4">
      <w:start w:val="1"/>
      <w:numFmt w:val="decimal"/>
      <w:pStyle w:val="ListContinue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DD"/>
    <w:rsid w:val="00003E5F"/>
    <w:rsid w:val="00015AAB"/>
    <w:rsid w:val="00016199"/>
    <w:rsid w:val="000179F1"/>
    <w:rsid w:val="00020D71"/>
    <w:rsid w:val="0002351C"/>
    <w:rsid w:val="000314ED"/>
    <w:rsid w:val="00032EF1"/>
    <w:rsid w:val="00067C3F"/>
    <w:rsid w:val="000724D1"/>
    <w:rsid w:val="00074109"/>
    <w:rsid w:val="0007587D"/>
    <w:rsid w:val="00082515"/>
    <w:rsid w:val="00083879"/>
    <w:rsid w:val="00087DB6"/>
    <w:rsid w:val="00090B9F"/>
    <w:rsid w:val="00094812"/>
    <w:rsid w:val="000957D2"/>
    <w:rsid w:val="000971C1"/>
    <w:rsid w:val="000A12C4"/>
    <w:rsid w:val="000A3935"/>
    <w:rsid w:val="000A55EE"/>
    <w:rsid w:val="000A591E"/>
    <w:rsid w:val="000A7054"/>
    <w:rsid w:val="000C7390"/>
    <w:rsid w:val="000D2D56"/>
    <w:rsid w:val="000E5D34"/>
    <w:rsid w:val="000F01ED"/>
    <w:rsid w:val="000F2CD8"/>
    <w:rsid w:val="00105048"/>
    <w:rsid w:val="001062AE"/>
    <w:rsid w:val="00117385"/>
    <w:rsid w:val="00122752"/>
    <w:rsid w:val="00126887"/>
    <w:rsid w:val="0012736E"/>
    <w:rsid w:val="00131851"/>
    <w:rsid w:val="00136298"/>
    <w:rsid w:val="00153406"/>
    <w:rsid w:val="0015765E"/>
    <w:rsid w:val="001657AC"/>
    <w:rsid w:val="00171154"/>
    <w:rsid w:val="0017571D"/>
    <w:rsid w:val="001813E9"/>
    <w:rsid w:val="00184D7A"/>
    <w:rsid w:val="001867A5"/>
    <w:rsid w:val="001971B5"/>
    <w:rsid w:val="001A3A98"/>
    <w:rsid w:val="001B1F5F"/>
    <w:rsid w:val="001B243E"/>
    <w:rsid w:val="001B6D8F"/>
    <w:rsid w:val="001C06E6"/>
    <w:rsid w:val="001D723E"/>
    <w:rsid w:val="001E3BE9"/>
    <w:rsid w:val="001E5EE9"/>
    <w:rsid w:val="001F436E"/>
    <w:rsid w:val="001F4E88"/>
    <w:rsid w:val="001F7B2F"/>
    <w:rsid w:val="00200779"/>
    <w:rsid w:val="00213AE0"/>
    <w:rsid w:val="00215B1C"/>
    <w:rsid w:val="00216117"/>
    <w:rsid w:val="002233A7"/>
    <w:rsid w:val="00223A31"/>
    <w:rsid w:val="00226475"/>
    <w:rsid w:val="00233699"/>
    <w:rsid w:val="00244AB5"/>
    <w:rsid w:val="00261C04"/>
    <w:rsid w:val="00261FB9"/>
    <w:rsid w:val="002673C6"/>
    <w:rsid w:val="00271F3B"/>
    <w:rsid w:val="00273A67"/>
    <w:rsid w:val="00274397"/>
    <w:rsid w:val="00290261"/>
    <w:rsid w:val="00297DDC"/>
    <w:rsid w:val="002A3D9F"/>
    <w:rsid w:val="002B01B6"/>
    <w:rsid w:val="002B0BFC"/>
    <w:rsid w:val="002D540A"/>
    <w:rsid w:val="002D750D"/>
    <w:rsid w:val="002E39FD"/>
    <w:rsid w:val="002E7C95"/>
    <w:rsid w:val="002F121C"/>
    <w:rsid w:val="002F2BDD"/>
    <w:rsid w:val="00301F58"/>
    <w:rsid w:val="0030479A"/>
    <w:rsid w:val="003155D0"/>
    <w:rsid w:val="00340D46"/>
    <w:rsid w:val="00344A4E"/>
    <w:rsid w:val="0034662B"/>
    <w:rsid w:val="0036646E"/>
    <w:rsid w:val="003753CE"/>
    <w:rsid w:val="0037655A"/>
    <w:rsid w:val="0037756A"/>
    <w:rsid w:val="003846A1"/>
    <w:rsid w:val="00392331"/>
    <w:rsid w:val="003B57EE"/>
    <w:rsid w:val="003B5A43"/>
    <w:rsid w:val="003D2B13"/>
    <w:rsid w:val="003F3E54"/>
    <w:rsid w:val="00401315"/>
    <w:rsid w:val="0040607D"/>
    <w:rsid w:val="004068A8"/>
    <w:rsid w:val="00414CA2"/>
    <w:rsid w:val="00420666"/>
    <w:rsid w:val="00420C51"/>
    <w:rsid w:val="00421719"/>
    <w:rsid w:val="0043027A"/>
    <w:rsid w:val="00444791"/>
    <w:rsid w:val="0045361A"/>
    <w:rsid w:val="00460BBE"/>
    <w:rsid w:val="00470EE1"/>
    <w:rsid w:val="00477340"/>
    <w:rsid w:val="00480091"/>
    <w:rsid w:val="00482AA9"/>
    <w:rsid w:val="004843E9"/>
    <w:rsid w:val="0048581A"/>
    <w:rsid w:val="00491CB7"/>
    <w:rsid w:val="00493894"/>
    <w:rsid w:val="004A1273"/>
    <w:rsid w:val="004A1C75"/>
    <w:rsid w:val="004A327A"/>
    <w:rsid w:val="004A4A5C"/>
    <w:rsid w:val="004B37C3"/>
    <w:rsid w:val="004B60E0"/>
    <w:rsid w:val="004B6708"/>
    <w:rsid w:val="004C11AC"/>
    <w:rsid w:val="004D679E"/>
    <w:rsid w:val="004D6928"/>
    <w:rsid w:val="004D775E"/>
    <w:rsid w:val="004E519B"/>
    <w:rsid w:val="00506AC9"/>
    <w:rsid w:val="00511BF1"/>
    <w:rsid w:val="00525561"/>
    <w:rsid w:val="00527A20"/>
    <w:rsid w:val="00530AAE"/>
    <w:rsid w:val="00532646"/>
    <w:rsid w:val="00552D0E"/>
    <w:rsid w:val="0056070F"/>
    <w:rsid w:val="00562DAE"/>
    <w:rsid w:val="00562ECC"/>
    <w:rsid w:val="00564B84"/>
    <w:rsid w:val="00564BF9"/>
    <w:rsid w:val="00564C7C"/>
    <w:rsid w:val="00566CC3"/>
    <w:rsid w:val="00567232"/>
    <w:rsid w:val="005712FC"/>
    <w:rsid w:val="00576364"/>
    <w:rsid w:val="00581944"/>
    <w:rsid w:val="00594FD9"/>
    <w:rsid w:val="005A2F56"/>
    <w:rsid w:val="005A4D49"/>
    <w:rsid w:val="005A73CC"/>
    <w:rsid w:val="005B0362"/>
    <w:rsid w:val="005B04A0"/>
    <w:rsid w:val="005B2288"/>
    <w:rsid w:val="005B65BC"/>
    <w:rsid w:val="005C3273"/>
    <w:rsid w:val="005D235E"/>
    <w:rsid w:val="005D2CEF"/>
    <w:rsid w:val="005D34AB"/>
    <w:rsid w:val="005D723C"/>
    <w:rsid w:val="005E0633"/>
    <w:rsid w:val="005E477A"/>
    <w:rsid w:val="005F398E"/>
    <w:rsid w:val="005F5AF8"/>
    <w:rsid w:val="005F5C56"/>
    <w:rsid w:val="005F6E03"/>
    <w:rsid w:val="005F7368"/>
    <w:rsid w:val="006015BD"/>
    <w:rsid w:val="00605824"/>
    <w:rsid w:val="00607231"/>
    <w:rsid w:val="00620EEB"/>
    <w:rsid w:val="006275AD"/>
    <w:rsid w:val="00637B6E"/>
    <w:rsid w:val="006406C9"/>
    <w:rsid w:val="00644E4D"/>
    <w:rsid w:val="006467DA"/>
    <w:rsid w:val="00653667"/>
    <w:rsid w:val="00657DBE"/>
    <w:rsid w:val="00664800"/>
    <w:rsid w:val="00672882"/>
    <w:rsid w:val="00672E08"/>
    <w:rsid w:val="00692216"/>
    <w:rsid w:val="00695F4D"/>
    <w:rsid w:val="006964EA"/>
    <w:rsid w:val="006A7634"/>
    <w:rsid w:val="006C0DF3"/>
    <w:rsid w:val="006C49FB"/>
    <w:rsid w:val="006D57F0"/>
    <w:rsid w:val="006F0C65"/>
    <w:rsid w:val="006F0E2B"/>
    <w:rsid w:val="0070065A"/>
    <w:rsid w:val="00700C47"/>
    <w:rsid w:val="00706F54"/>
    <w:rsid w:val="00711196"/>
    <w:rsid w:val="00713ECB"/>
    <w:rsid w:val="00726E0E"/>
    <w:rsid w:val="0073029A"/>
    <w:rsid w:val="0073293D"/>
    <w:rsid w:val="00733DE8"/>
    <w:rsid w:val="007411A6"/>
    <w:rsid w:val="00741773"/>
    <w:rsid w:val="0074499F"/>
    <w:rsid w:val="00751B2A"/>
    <w:rsid w:val="00767FFA"/>
    <w:rsid w:val="007701FE"/>
    <w:rsid w:val="00775FA2"/>
    <w:rsid w:val="00776ED3"/>
    <w:rsid w:val="00784465"/>
    <w:rsid w:val="00786983"/>
    <w:rsid w:val="00791AA4"/>
    <w:rsid w:val="00796543"/>
    <w:rsid w:val="007A0172"/>
    <w:rsid w:val="007A2B62"/>
    <w:rsid w:val="007A5714"/>
    <w:rsid w:val="007B4AC3"/>
    <w:rsid w:val="007C29FE"/>
    <w:rsid w:val="007C5A52"/>
    <w:rsid w:val="007D6C48"/>
    <w:rsid w:val="007D7345"/>
    <w:rsid w:val="00800C0F"/>
    <w:rsid w:val="00817F53"/>
    <w:rsid w:val="00820C4A"/>
    <w:rsid w:val="008231CB"/>
    <w:rsid w:val="008259D3"/>
    <w:rsid w:val="00830C82"/>
    <w:rsid w:val="00831516"/>
    <w:rsid w:val="00842F4C"/>
    <w:rsid w:val="00843B3D"/>
    <w:rsid w:val="00845059"/>
    <w:rsid w:val="00845DC0"/>
    <w:rsid w:val="00846E95"/>
    <w:rsid w:val="00847D18"/>
    <w:rsid w:val="008541D7"/>
    <w:rsid w:val="00857594"/>
    <w:rsid w:val="00860E7C"/>
    <w:rsid w:val="008638AB"/>
    <w:rsid w:val="00885DF2"/>
    <w:rsid w:val="00886693"/>
    <w:rsid w:val="00887329"/>
    <w:rsid w:val="00893F74"/>
    <w:rsid w:val="0089769E"/>
    <w:rsid w:val="008A04F1"/>
    <w:rsid w:val="008A4074"/>
    <w:rsid w:val="008A62FC"/>
    <w:rsid w:val="008A7A37"/>
    <w:rsid w:val="008B07B7"/>
    <w:rsid w:val="008B45C5"/>
    <w:rsid w:val="008C12D8"/>
    <w:rsid w:val="008C5C0F"/>
    <w:rsid w:val="008D1485"/>
    <w:rsid w:val="008D5618"/>
    <w:rsid w:val="008D59E7"/>
    <w:rsid w:val="008E58A6"/>
    <w:rsid w:val="008F06ED"/>
    <w:rsid w:val="00905210"/>
    <w:rsid w:val="009110A5"/>
    <w:rsid w:val="00917618"/>
    <w:rsid w:val="0093179D"/>
    <w:rsid w:val="00936451"/>
    <w:rsid w:val="009375A1"/>
    <w:rsid w:val="00952CE1"/>
    <w:rsid w:val="009541AA"/>
    <w:rsid w:val="009555CC"/>
    <w:rsid w:val="009628D9"/>
    <w:rsid w:val="00966A77"/>
    <w:rsid w:val="00972B53"/>
    <w:rsid w:val="009A4E2E"/>
    <w:rsid w:val="009A79FC"/>
    <w:rsid w:val="009B4E3D"/>
    <w:rsid w:val="009B7B82"/>
    <w:rsid w:val="009C07ED"/>
    <w:rsid w:val="009C197D"/>
    <w:rsid w:val="009D4A88"/>
    <w:rsid w:val="009D6597"/>
    <w:rsid w:val="009D774C"/>
    <w:rsid w:val="009E6D81"/>
    <w:rsid w:val="009F72AE"/>
    <w:rsid w:val="00A01DF9"/>
    <w:rsid w:val="00A0349F"/>
    <w:rsid w:val="00A108B6"/>
    <w:rsid w:val="00A13C80"/>
    <w:rsid w:val="00A229BE"/>
    <w:rsid w:val="00A23692"/>
    <w:rsid w:val="00A32552"/>
    <w:rsid w:val="00A4002A"/>
    <w:rsid w:val="00A472A8"/>
    <w:rsid w:val="00A556ED"/>
    <w:rsid w:val="00A73022"/>
    <w:rsid w:val="00A76B53"/>
    <w:rsid w:val="00A94EA2"/>
    <w:rsid w:val="00AA0D8A"/>
    <w:rsid w:val="00AB00F0"/>
    <w:rsid w:val="00AB1356"/>
    <w:rsid w:val="00AB5804"/>
    <w:rsid w:val="00AC4B91"/>
    <w:rsid w:val="00AC4F7B"/>
    <w:rsid w:val="00AD2862"/>
    <w:rsid w:val="00AD33E5"/>
    <w:rsid w:val="00AF266E"/>
    <w:rsid w:val="00AF76B6"/>
    <w:rsid w:val="00B015FB"/>
    <w:rsid w:val="00B05197"/>
    <w:rsid w:val="00B1715E"/>
    <w:rsid w:val="00B309CB"/>
    <w:rsid w:val="00B35F60"/>
    <w:rsid w:val="00B5660A"/>
    <w:rsid w:val="00B66AA3"/>
    <w:rsid w:val="00B7039E"/>
    <w:rsid w:val="00B70927"/>
    <w:rsid w:val="00B72496"/>
    <w:rsid w:val="00B96CFE"/>
    <w:rsid w:val="00BB2154"/>
    <w:rsid w:val="00BB6703"/>
    <w:rsid w:val="00BC2274"/>
    <w:rsid w:val="00BD259C"/>
    <w:rsid w:val="00BD4CF7"/>
    <w:rsid w:val="00BE2A32"/>
    <w:rsid w:val="00BE63D2"/>
    <w:rsid w:val="00BF1734"/>
    <w:rsid w:val="00BF2439"/>
    <w:rsid w:val="00C0269D"/>
    <w:rsid w:val="00C06BBE"/>
    <w:rsid w:val="00C070D6"/>
    <w:rsid w:val="00C22DF1"/>
    <w:rsid w:val="00C25070"/>
    <w:rsid w:val="00C349E2"/>
    <w:rsid w:val="00C438F1"/>
    <w:rsid w:val="00C51FA1"/>
    <w:rsid w:val="00C528F4"/>
    <w:rsid w:val="00C570D8"/>
    <w:rsid w:val="00C679CE"/>
    <w:rsid w:val="00C72DA9"/>
    <w:rsid w:val="00C75273"/>
    <w:rsid w:val="00C979CE"/>
    <w:rsid w:val="00CA662A"/>
    <w:rsid w:val="00CB6797"/>
    <w:rsid w:val="00CC0AB7"/>
    <w:rsid w:val="00CC17AD"/>
    <w:rsid w:val="00CC3B47"/>
    <w:rsid w:val="00CC7795"/>
    <w:rsid w:val="00CD0447"/>
    <w:rsid w:val="00CD199D"/>
    <w:rsid w:val="00CD7010"/>
    <w:rsid w:val="00CE175F"/>
    <w:rsid w:val="00CE2886"/>
    <w:rsid w:val="00CE3C4F"/>
    <w:rsid w:val="00CE6CAF"/>
    <w:rsid w:val="00CF0302"/>
    <w:rsid w:val="00CF3799"/>
    <w:rsid w:val="00CF3EC8"/>
    <w:rsid w:val="00CF747D"/>
    <w:rsid w:val="00CF752F"/>
    <w:rsid w:val="00D02896"/>
    <w:rsid w:val="00D07AE0"/>
    <w:rsid w:val="00D14B4D"/>
    <w:rsid w:val="00D27671"/>
    <w:rsid w:val="00D34696"/>
    <w:rsid w:val="00D40E00"/>
    <w:rsid w:val="00D4566D"/>
    <w:rsid w:val="00D5532F"/>
    <w:rsid w:val="00D7325E"/>
    <w:rsid w:val="00D76826"/>
    <w:rsid w:val="00D768BB"/>
    <w:rsid w:val="00D81EDB"/>
    <w:rsid w:val="00D8524A"/>
    <w:rsid w:val="00D871B5"/>
    <w:rsid w:val="00D87C1F"/>
    <w:rsid w:val="00D92C14"/>
    <w:rsid w:val="00D9578F"/>
    <w:rsid w:val="00DA0141"/>
    <w:rsid w:val="00DA2FBF"/>
    <w:rsid w:val="00DA66D9"/>
    <w:rsid w:val="00DB79EE"/>
    <w:rsid w:val="00DC4342"/>
    <w:rsid w:val="00DC49E9"/>
    <w:rsid w:val="00DC5752"/>
    <w:rsid w:val="00DD7814"/>
    <w:rsid w:val="00DE6FE3"/>
    <w:rsid w:val="00E1255A"/>
    <w:rsid w:val="00E1653E"/>
    <w:rsid w:val="00E24861"/>
    <w:rsid w:val="00E3228D"/>
    <w:rsid w:val="00E33428"/>
    <w:rsid w:val="00E364ED"/>
    <w:rsid w:val="00E40437"/>
    <w:rsid w:val="00E61A9A"/>
    <w:rsid w:val="00E721D1"/>
    <w:rsid w:val="00E734C6"/>
    <w:rsid w:val="00E81FDE"/>
    <w:rsid w:val="00E90A61"/>
    <w:rsid w:val="00E95A7C"/>
    <w:rsid w:val="00E96148"/>
    <w:rsid w:val="00EA2D89"/>
    <w:rsid w:val="00EA55FF"/>
    <w:rsid w:val="00EA68E2"/>
    <w:rsid w:val="00EB4A9C"/>
    <w:rsid w:val="00EB6AF8"/>
    <w:rsid w:val="00EC2441"/>
    <w:rsid w:val="00EC3C94"/>
    <w:rsid w:val="00ED3045"/>
    <w:rsid w:val="00ED7332"/>
    <w:rsid w:val="00EE58D6"/>
    <w:rsid w:val="00EF1344"/>
    <w:rsid w:val="00EF1D5F"/>
    <w:rsid w:val="00EF2FAB"/>
    <w:rsid w:val="00EF4F5C"/>
    <w:rsid w:val="00EF5926"/>
    <w:rsid w:val="00F05731"/>
    <w:rsid w:val="00F06028"/>
    <w:rsid w:val="00F07835"/>
    <w:rsid w:val="00F12FA9"/>
    <w:rsid w:val="00F2292A"/>
    <w:rsid w:val="00F23A1A"/>
    <w:rsid w:val="00F23F6E"/>
    <w:rsid w:val="00F30500"/>
    <w:rsid w:val="00F53915"/>
    <w:rsid w:val="00F54F9A"/>
    <w:rsid w:val="00F7262B"/>
    <w:rsid w:val="00F75B67"/>
    <w:rsid w:val="00F85D63"/>
    <w:rsid w:val="00F9006B"/>
    <w:rsid w:val="00F92CA6"/>
    <w:rsid w:val="00FA402A"/>
    <w:rsid w:val="00FC3B12"/>
    <w:rsid w:val="00FD4211"/>
    <w:rsid w:val="00FD7491"/>
    <w:rsid w:val="00FE114A"/>
    <w:rsid w:val="00FE2B85"/>
    <w:rsid w:val="00FE3168"/>
    <w:rsid w:val="00FE46F7"/>
    <w:rsid w:val="00FE56E4"/>
    <w:rsid w:val="00FE73BA"/>
    <w:rsid w:val="00FE7C48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AF9001"/>
  <w15:chartTrackingRefBased/>
  <w15:docId w15:val="{1E9DEE14-9317-4903-9454-4D65A06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79CE"/>
    <w:pPr>
      <w:spacing w:line="240" w:lineRule="auto"/>
    </w:pPr>
  </w:style>
  <w:style w:type="paragraph" w:styleId="Heading1">
    <w:name w:val="heading 1"/>
    <w:aliases w:val="H1"/>
    <w:next w:val="BodyText1"/>
    <w:link w:val="Heading1Char"/>
    <w:uiPriority w:val="9"/>
    <w:qFormat/>
    <w:rsid w:val="005F7368"/>
    <w:pPr>
      <w:keepNext/>
      <w:keepLines/>
      <w:spacing w:before="240" w:line="240" w:lineRule="auto"/>
      <w:outlineLvl w:val="0"/>
    </w:pPr>
    <w:rPr>
      <w:rFonts w:ascii="Century Gothic" w:eastAsiaTheme="majorEastAsia" w:hAnsi="Century Gothic" w:cstheme="majorBidi"/>
      <w:color w:val="612141" w:themeColor="text2"/>
      <w:sz w:val="36"/>
      <w:szCs w:val="32"/>
    </w:rPr>
  </w:style>
  <w:style w:type="paragraph" w:styleId="Heading2">
    <w:name w:val="heading 2"/>
    <w:aliases w:val="H2"/>
    <w:basedOn w:val="Heading1"/>
    <w:next w:val="BodyText1"/>
    <w:link w:val="Heading2Char"/>
    <w:uiPriority w:val="9"/>
    <w:unhideWhenUsed/>
    <w:qFormat/>
    <w:rsid w:val="00CE3C4F"/>
    <w:pPr>
      <w:outlineLvl w:val="1"/>
    </w:pPr>
    <w:rPr>
      <w:color w:val="FF8E6C" w:themeColor="accent3"/>
      <w:sz w:val="32"/>
      <w:szCs w:val="26"/>
    </w:rPr>
  </w:style>
  <w:style w:type="paragraph" w:styleId="Heading3">
    <w:name w:val="heading 3"/>
    <w:aliases w:val="H3"/>
    <w:basedOn w:val="Heading1"/>
    <w:next w:val="BodyText1"/>
    <w:link w:val="Heading3Char"/>
    <w:uiPriority w:val="9"/>
    <w:unhideWhenUsed/>
    <w:qFormat/>
    <w:rsid w:val="00CE3C4F"/>
    <w:pPr>
      <w:outlineLvl w:val="2"/>
    </w:pPr>
    <w:rPr>
      <w:sz w:val="28"/>
      <w:szCs w:val="24"/>
    </w:rPr>
  </w:style>
  <w:style w:type="paragraph" w:styleId="Heading4">
    <w:name w:val="heading 4"/>
    <w:aliases w:val="H4"/>
    <w:basedOn w:val="Heading1"/>
    <w:next w:val="BodyText1"/>
    <w:link w:val="Heading4Char"/>
    <w:uiPriority w:val="9"/>
    <w:unhideWhenUsed/>
    <w:qFormat/>
    <w:rsid w:val="00CE3C4F"/>
    <w:pPr>
      <w:outlineLvl w:val="3"/>
    </w:pPr>
    <w:rPr>
      <w:iCs/>
      <w:color w:val="FF8E6C" w:themeColor="accent3"/>
      <w:sz w:val="24"/>
    </w:rPr>
  </w:style>
  <w:style w:type="paragraph" w:styleId="Heading5">
    <w:name w:val="heading 5"/>
    <w:basedOn w:val="Heading1"/>
    <w:next w:val="BodyText1"/>
    <w:link w:val="Heading5Char"/>
    <w:uiPriority w:val="9"/>
    <w:semiHidden/>
    <w:rsid w:val="00117385"/>
    <w:pPr>
      <w:outlineLvl w:val="4"/>
    </w:pPr>
    <w:rPr>
      <w:rFonts w:eastAsiaTheme="minorEastAsia"/>
      <w:sz w:val="24"/>
      <w:szCs w:val="22"/>
    </w:rPr>
  </w:style>
  <w:style w:type="paragraph" w:styleId="Heading6">
    <w:name w:val="heading 6"/>
    <w:basedOn w:val="Heading5"/>
    <w:next w:val="BodyText1"/>
    <w:link w:val="Heading6Char"/>
    <w:uiPriority w:val="9"/>
    <w:unhideWhenUsed/>
    <w:rsid w:val="00E96148"/>
    <w:pPr>
      <w:outlineLvl w:val="5"/>
    </w:pPr>
    <w:rPr>
      <w:b/>
      <w:sz w:val="22"/>
    </w:rPr>
  </w:style>
  <w:style w:type="paragraph" w:styleId="Heading7">
    <w:name w:val="heading 7"/>
    <w:aliases w:val="H5"/>
    <w:basedOn w:val="Heading6"/>
    <w:next w:val="BodyText1"/>
    <w:link w:val="Heading7Char"/>
    <w:uiPriority w:val="9"/>
    <w:unhideWhenUsed/>
    <w:qFormat/>
    <w:rsid w:val="00EA2D89"/>
    <w:pPr>
      <w:outlineLvl w:val="6"/>
    </w:pPr>
    <w:rPr>
      <w:b w:val="0"/>
      <w:iCs/>
    </w:rPr>
  </w:style>
  <w:style w:type="paragraph" w:styleId="Heading8">
    <w:name w:val="heading 8"/>
    <w:aliases w:val="H6"/>
    <w:basedOn w:val="Heading7"/>
    <w:next w:val="BodyText1"/>
    <w:link w:val="Heading8Char"/>
    <w:uiPriority w:val="9"/>
    <w:unhideWhenUsed/>
    <w:rsid w:val="00AD33E5"/>
    <w:pPr>
      <w:outlineLvl w:val="7"/>
    </w:pPr>
    <w:rPr>
      <w:rFonts w:eastAsiaTheme="majorEastAsia"/>
      <w:szCs w:val="21"/>
    </w:rPr>
  </w:style>
  <w:style w:type="paragraph" w:styleId="Heading9">
    <w:name w:val="heading 9"/>
    <w:basedOn w:val="Heading8"/>
    <w:next w:val="BodyText1"/>
    <w:link w:val="Heading9Char"/>
    <w:uiPriority w:val="9"/>
    <w:unhideWhenUsed/>
    <w:rsid w:val="00D81EDB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C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ECC"/>
    <w:rPr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2A3D9F"/>
    <w:pPr>
      <w:tabs>
        <w:tab w:val="center" w:pos="4536"/>
        <w:tab w:val="right" w:pos="9072"/>
      </w:tabs>
      <w:spacing w:line="216" w:lineRule="auto"/>
      <w:ind w:left="2495"/>
    </w:pPr>
    <w:rPr>
      <w:rFonts w:ascii="Calibri" w:hAnsi="Calibr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2A3D9F"/>
    <w:rPr>
      <w:rFonts w:ascii="Calibri" w:hAnsi="Calibri"/>
      <w:color w:val="auto"/>
      <w:sz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5F7368"/>
    <w:rPr>
      <w:rFonts w:ascii="Century Gothic" w:eastAsiaTheme="majorEastAsia" w:hAnsi="Century Gothic" w:cstheme="majorBidi"/>
      <w:color w:val="612141" w:themeColor="text2"/>
      <w:sz w:val="36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CE3C4F"/>
    <w:rPr>
      <w:rFonts w:asciiTheme="majorHAnsi" w:eastAsiaTheme="majorEastAsia" w:hAnsiTheme="majorHAnsi" w:cstheme="majorBidi"/>
      <w:color w:val="FF8E6C" w:themeColor="accent3"/>
      <w:sz w:val="32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CE3C4F"/>
    <w:rPr>
      <w:rFonts w:asciiTheme="majorHAnsi" w:eastAsiaTheme="majorEastAsia" w:hAnsiTheme="majorHAnsi" w:cstheme="majorBidi"/>
      <w:color w:val="612141" w:themeColor="text2"/>
      <w:sz w:val="28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CE3C4F"/>
    <w:rPr>
      <w:rFonts w:asciiTheme="majorHAnsi" w:eastAsiaTheme="majorEastAsia" w:hAnsiTheme="majorHAnsi" w:cstheme="majorBidi"/>
      <w:iCs/>
      <w:color w:val="FF8E6C" w:themeColor="accent3"/>
      <w:sz w:val="24"/>
      <w:szCs w:val="32"/>
    </w:rPr>
  </w:style>
  <w:style w:type="numbering" w:customStyle="1" w:styleId="Stijl1">
    <w:name w:val="Stijl1"/>
    <w:uiPriority w:val="99"/>
    <w:rsid w:val="009A4E2E"/>
    <w:pPr>
      <w:numPr>
        <w:numId w:val="6"/>
      </w:numPr>
    </w:pPr>
  </w:style>
  <w:style w:type="paragraph" w:customStyle="1" w:styleId="Address">
    <w:name w:val="Address"/>
    <w:basedOn w:val="Normal"/>
    <w:uiPriority w:val="99"/>
    <w:qFormat/>
    <w:rsid w:val="005F7368"/>
    <w:pPr>
      <w:spacing w:line="216" w:lineRule="auto"/>
    </w:pPr>
    <w:rPr>
      <w:rFonts w:ascii="Calibri Light" w:hAnsi="Calibri Light"/>
      <w:color w:val="000000"/>
    </w:rPr>
  </w:style>
  <w:style w:type="paragraph" w:customStyle="1" w:styleId="Addressbold">
    <w:name w:val="Address bold"/>
    <w:basedOn w:val="Address"/>
    <w:uiPriority w:val="99"/>
    <w:qFormat/>
    <w:rsid w:val="005F7368"/>
    <w:rPr>
      <w:b/>
    </w:rPr>
  </w:style>
  <w:style w:type="paragraph" w:styleId="ListBullet">
    <w:name w:val="List Bullet"/>
    <w:basedOn w:val="Normal"/>
    <w:link w:val="ListBulletChar"/>
    <w:uiPriority w:val="99"/>
    <w:qFormat/>
    <w:rsid w:val="005F7368"/>
    <w:pPr>
      <w:numPr>
        <w:numId w:val="9"/>
      </w:numPr>
      <w:tabs>
        <w:tab w:val="left" w:pos="397"/>
      </w:tabs>
      <w:spacing w:before="60" w:after="60"/>
      <w:contextualSpacing/>
    </w:pPr>
    <w:rPr>
      <w:rFonts w:ascii="Calibri Light" w:hAnsi="Calibri Light"/>
      <w:color w:val="2D2926" w:themeColor="text1"/>
      <w:sz w:val="22"/>
      <w:lang w:val="en-US"/>
    </w:rPr>
  </w:style>
  <w:style w:type="table" w:styleId="TableGrid">
    <w:name w:val="Table Grid"/>
    <w:basedOn w:val="TableNormal"/>
    <w:uiPriority w:val="39"/>
    <w:rsid w:val="0084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viaTableaubergine">
    <w:name w:val="Fevia Table (aubergine)"/>
    <w:basedOn w:val="TableNormal"/>
    <w:uiPriority w:val="99"/>
    <w:rsid w:val="00D87C1F"/>
    <w:pPr>
      <w:spacing w:line="240" w:lineRule="auto"/>
    </w:pPr>
    <w:tblPr>
      <w:tblStyleRowBandSize w:val="1"/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612141" w:themeFill="text2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5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AB"/>
    <w:rPr>
      <w:rFonts w:ascii="Segoe UI" w:hAnsi="Segoe UI" w:cs="Segoe UI"/>
      <w:color w:val="auto"/>
      <w:sz w:val="18"/>
      <w:szCs w:val="18"/>
    </w:rPr>
  </w:style>
  <w:style w:type="paragraph" w:customStyle="1" w:styleId="BodyText1">
    <w:name w:val="Body Text1"/>
    <w:basedOn w:val="Normal"/>
    <w:link w:val="BodyText1Char"/>
    <w:qFormat/>
    <w:rsid w:val="0073029A"/>
    <w:pPr>
      <w:spacing w:before="60" w:after="60"/>
    </w:pPr>
    <w:rPr>
      <w:rFonts w:ascii="Calibri Light" w:hAnsi="Calibri Light"/>
      <w:color w:val="2D2926" w:themeColor="tex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385"/>
    <w:rPr>
      <w:rFonts w:asciiTheme="majorHAnsi" w:eastAsiaTheme="minorEastAsia" w:hAnsiTheme="majorHAnsi" w:cstheme="majorBidi"/>
      <w:color w:val="2D2926" w:themeColor="text1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6148"/>
    <w:rPr>
      <w:rFonts w:asciiTheme="majorHAnsi" w:eastAsiaTheme="minorEastAsia" w:hAnsiTheme="majorHAnsi" w:cstheme="majorBidi"/>
      <w:b/>
      <w:color w:val="2D2926" w:themeColor="text1"/>
      <w:sz w:val="22"/>
      <w:szCs w:val="22"/>
    </w:rPr>
  </w:style>
  <w:style w:type="character" w:customStyle="1" w:styleId="Heading7Char">
    <w:name w:val="Heading 7 Char"/>
    <w:aliases w:val="H5 Char"/>
    <w:basedOn w:val="DefaultParagraphFont"/>
    <w:link w:val="Heading7"/>
    <w:uiPriority w:val="9"/>
    <w:rsid w:val="00EA2D89"/>
    <w:rPr>
      <w:rFonts w:ascii="Century Gothic" w:eastAsiaTheme="minorEastAsia" w:hAnsi="Century Gothic" w:cstheme="majorBidi"/>
      <w:iCs/>
      <w:color w:val="612141" w:themeColor="text2"/>
      <w:sz w:val="22"/>
      <w:szCs w:val="22"/>
    </w:rPr>
  </w:style>
  <w:style w:type="table" w:customStyle="1" w:styleId="FeviaTableblue">
    <w:name w:val="Fevia Table (blue)"/>
    <w:basedOn w:val="FeviaTableaubergine"/>
    <w:uiPriority w:val="99"/>
    <w:rsid w:val="00A3255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A8AF" w:themeFill="accent6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salmon">
    <w:name w:val="Fevia Table (salmon)"/>
    <w:basedOn w:val="FeviaTableaubergine"/>
    <w:uiPriority w:val="99"/>
    <w:rsid w:val="00A3255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E6C" w:themeFill="accent3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red">
    <w:name w:val="Fevia Table (red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3E30" w:themeFill="accent2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yellow">
    <w:name w:val="Fevia Table (yellow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B81B" w:themeFill="accent1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green">
    <w:name w:val="Fevia Table (green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BC18" w:themeFill="accent4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pink">
    <w:name w:val="Fevia Table (pink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8898" w:themeFill="accent5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paragraph" w:styleId="ListBullet2">
    <w:name w:val="List Bullet 2"/>
    <w:basedOn w:val="ListBullet"/>
    <w:uiPriority w:val="99"/>
    <w:unhideWhenUsed/>
    <w:qFormat/>
    <w:rsid w:val="009D6597"/>
    <w:pPr>
      <w:tabs>
        <w:tab w:val="clear" w:pos="397"/>
        <w:tab w:val="left" w:pos="794"/>
      </w:tabs>
      <w:ind w:left="568"/>
    </w:pPr>
    <w:rPr>
      <w:lang w:val="en-GB"/>
    </w:rPr>
  </w:style>
  <w:style w:type="paragraph" w:styleId="ListBullet3">
    <w:name w:val="List Bullet 3"/>
    <w:basedOn w:val="ListBullet"/>
    <w:uiPriority w:val="99"/>
    <w:unhideWhenUsed/>
    <w:qFormat/>
    <w:rsid w:val="009D6597"/>
    <w:pPr>
      <w:tabs>
        <w:tab w:val="clear" w:pos="397"/>
        <w:tab w:val="left" w:pos="1191"/>
      </w:tabs>
      <w:ind w:left="851"/>
    </w:pPr>
    <w:rPr>
      <w:lang w:val="en-GB"/>
    </w:rPr>
  </w:style>
  <w:style w:type="paragraph" w:styleId="ListBullet4">
    <w:name w:val="List Bullet 4"/>
    <w:basedOn w:val="ListBullet"/>
    <w:uiPriority w:val="99"/>
    <w:unhideWhenUsed/>
    <w:rsid w:val="009D6597"/>
    <w:pPr>
      <w:tabs>
        <w:tab w:val="clear" w:pos="397"/>
        <w:tab w:val="left" w:pos="1588"/>
      </w:tabs>
      <w:ind w:left="1135"/>
    </w:pPr>
    <w:rPr>
      <w:lang w:val="en-GB"/>
    </w:rPr>
  </w:style>
  <w:style w:type="paragraph" w:styleId="ListBullet5">
    <w:name w:val="List Bullet 5"/>
    <w:basedOn w:val="ListBullet"/>
    <w:uiPriority w:val="99"/>
    <w:unhideWhenUsed/>
    <w:rsid w:val="009D6597"/>
    <w:pPr>
      <w:tabs>
        <w:tab w:val="clear" w:pos="397"/>
        <w:tab w:val="left" w:pos="1985"/>
      </w:tabs>
      <w:ind w:left="1418"/>
    </w:pPr>
    <w:rPr>
      <w:lang w:val="en-GB"/>
    </w:rPr>
  </w:style>
  <w:style w:type="paragraph" w:styleId="ListNumber">
    <w:name w:val="List Number"/>
    <w:basedOn w:val="Normal"/>
    <w:uiPriority w:val="99"/>
    <w:unhideWhenUsed/>
    <w:rsid w:val="008C12D8"/>
    <w:pPr>
      <w:numPr>
        <w:numId w:val="1"/>
      </w:numPr>
      <w:tabs>
        <w:tab w:val="clear" w:pos="360"/>
        <w:tab w:val="num" w:pos="340"/>
      </w:tabs>
      <w:spacing w:after="40"/>
      <w:ind w:left="284" w:hanging="284"/>
      <w:contextualSpacing/>
    </w:pPr>
  </w:style>
  <w:style w:type="paragraph" w:styleId="ListNumber2">
    <w:name w:val="List Number 2"/>
    <w:basedOn w:val="Normal"/>
    <w:uiPriority w:val="99"/>
    <w:unhideWhenUsed/>
    <w:rsid w:val="008C12D8"/>
    <w:pPr>
      <w:numPr>
        <w:numId w:val="2"/>
      </w:numPr>
      <w:tabs>
        <w:tab w:val="clear" w:pos="643"/>
        <w:tab w:val="left" w:pos="794"/>
      </w:tabs>
      <w:spacing w:after="40"/>
      <w:ind w:left="568" w:hanging="284"/>
      <w:contextualSpacing/>
      <w:outlineLvl w:val="1"/>
    </w:pPr>
  </w:style>
  <w:style w:type="paragraph" w:styleId="ListNumber3">
    <w:name w:val="List Number 3"/>
    <w:basedOn w:val="Normal"/>
    <w:uiPriority w:val="99"/>
    <w:unhideWhenUsed/>
    <w:rsid w:val="008C12D8"/>
    <w:pPr>
      <w:numPr>
        <w:numId w:val="3"/>
      </w:numPr>
      <w:tabs>
        <w:tab w:val="clear" w:pos="926"/>
        <w:tab w:val="left" w:pos="1247"/>
      </w:tabs>
      <w:spacing w:after="40"/>
      <w:ind w:left="851" w:hanging="284"/>
      <w:contextualSpacing/>
    </w:pPr>
  </w:style>
  <w:style w:type="paragraph" w:styleId="ListNumber4">
    <w:name w:val="List Number 4"/>
    <w:basedOn w:val="Normal"/>
    <w:uiPriority w:val="99"/>
    <w:unhideWhenUsed/>
    <w:rsid w:val="00233699"/>
    <w:pPr>
      <w:numPr>
        <w:numId w:val="4"/>
      </w:numPr>
      <w:tabs>
        <w:tab w:val="clear" w:pos="1209"/>
        <w:tab w:val="left" w:pos="1701"/>
      </w:tabs>
      <w:spacing w:after="40"/>
      <w:ind w:left="1135" w:hanging="284"/>
      <w:contextualSpacing/>
    </w:pPr>
  </w:style>
  <w:style w:type="paragraph" w:styleId="ListNumber5">
    <w:name w:val="List Number 5"/>
    <w:basedOn w:val="Normal"/>
    <w:uiPriority w:val="99"/>
    <w:unhideWhenUsed/>
    <w:rsid w:val="00233699"/>
    <w:pPr>
      <w:numPr>
        <w:numId w:val="5"/>
      </w:numPr>
      <w:tabs>
        <w:tab w:val="clear" w:pos="1492"/>
        <w:tab w:val="left" w:pos="2155"/>
      </w:tabs>
      <w:spacing w:after="40"/>
      <w:ind w:left="1418" w:hanging="284"/>
      <w:contextualSpacing/>
    </w:pPr>
  </w:style>
  <w:style w:type="paragraph" w:styleId="ListContinue">
    <w:name w:val="List Continue"/>
    <w:basedOn w:val="Normal"/>
    <w:uiPriority w:val="99"/>
    <w:unhideWhenUsed/>
    <w:rsid w:val="00842F4C"/>
    <w:pPr>
      <w:numPr>
        <w:numId w:val="7"/>
      </w:numPr>
      <w:spacing w:after="40"/>
      <w:ind w:left="357" w:hanging="357"/>
      <w:contextualSpacing/>
    </w:pPr>
  </w:style>
  <w:style w:type="paragraph" w:styleId="ListContinue2">
    <w:name w:val="List Continue 2"/>
    <w:basedOn w:val="ListContinue"/>
    <w:uiPriority w:val="99"/>
    <w:unhideWhenUsed/>
    <w:rsid w:val="00842F4C"/>
    <w:pPr>
      <w:numPr>
        <w:ilvl w:val="1"/>
      </w:numPr>
    </w:pPr>
  </w:style>
  <w:style w:type="paragraph" w:styleId="ListContinue3">
    <w:name w:val="List Continue 3"/>
    <w:basedOn w:val="ListContinue2"/>
    <w:uiPriority w:val="99"/>
    <w:unhideWhenUsed/>
    <w:rsid w:val="00842F4C"/>
    <w:pPr>
      <w:numPr>
        <w:ilvl w:val="2"/>
      </w:numPr>
      <w:ind w:left="1276"/>
    </w:pPr>
  </w:style>
  <w:style w:type="paragraph" w:styleId="ListContinue4">
    <w:name w:val="List Continue 4"/>
    <w:basedOn w:val="ListContinue3"/>
    <w:uiPriority w:val="99"/>
    <w:unhideWhenUsed/>
    <w:rsid w:val="00842F4C"/>
    <w:pPr>
      <w:numPr>
        <w:ilvl w:val="3"/>
      </w:numPr>
      <w:ind w:left="1985"/>
    </w:pPr>
  </w:style>
  <w:style w:type="paragraph" w:styleId="ListContinue5">
    <w:name w:val="List Continue 5"/>
    <w:basedOn w:val="ListContinue4"/>
    <w:uiPriority w:val="99"/>
    <w:unhideWhenUsed/>
    <w:rsid w:val="00842F4C"/>
    <w:pPr>
      <w:numPr>
        <w:ilvl w:val="4"/>
      </w:numPr>
      <w:ind w:left="2835"/>
    </w:pPr>
  </w:style>
  <w:style w:type="paragraph" w:customStyle="1" w:styleId="Introtext">
    <w:name w:val="Intro text"/>
    <w:basedOn w:val="BodyText1"/>
    <w:next w:val="BodyText1"/>
    <w:qFormat/>
    <w:rsid w:val="00EA2D89"/>
    <w:pPr>
      <w:spacing w:before="240" w:after="240"/>
    </w:pPr>
    <w:rPr>
      <w:rFonts w:cs="Times New Roman (Body CS)"/>
      <w:b/>
      <w:szCs w:val="24"/>
    </w:rPr>
  </w:style>
  <w:style w:type="character" w:styleId="Strong">
    <w:name w:val="Strong"/>
    <w:basedOn w:val="DefaultParagraphFont"/>
    <w:uiPriority w:val="22"/>
    <w:qFormat/>
    <w:rsid w:val="005F7368"/>
    <w:rPr>
      <w:rFonts w:ascii="Calibri Light" w:hAnsi="Calibri Light"/>
      <w:b/>
      <w:bCs/>
      <w:sz w:val="22"/>
    </w:rPr>
  </w:style>
  <w:style w:type="paragraph" w:styleId="Subtitle">
    <w:name w:val="Subtitle"/>
    <w:aliases w:val="Tussentitel"/>
    <w:basedOn w:val="Heading1"/>
    <w:next w:val="Normal"/>
    <w:link w:val="SubtitleChar"/>
    <w:uiPriority w:val="11"/>
    <w:rsid w:val="009C07ED"/>
    <w:pPr>
      <w:numPr>
        <w:ilvl w:val="1"/>
      </w:numPr>
    </w:pPr>
    <w:rPr>
      <w:rFonts w:eastAsiaTheme="minorEastAsia"/>
      <w:color w:val="DE8898" w:themeColor="accent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F7368"/>
    <w:pPr>
      <w:spacing w:before="200" w:after="160" w:line="264" w:lineRule="auto"/>
      <w:ind w:left="851"/>
    </w:pPr>
    <w:rPr>
      <w:rFonts w:ascii="Calibri Light" w:hAnsi="Calibri Light"/>
      <w:b/>
      <w:iCs/>
      <w:color w:val="612141" w:themeColor="text2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F7368"/>
    <w:rPr>
      <w:rFonts w:ascii="Calibri Light" w:hAnsi="Calibri Light"/>
      <w:b/>
      <w:iCs/>
      <w:color w:val="612141" w:themeColor="text2"/>
      <w:sz w:val="22"/>
    </w:rPr>
  </w:style>
  <w:style w:type="character" w:customStyle="1" w:styleId="SubtitleChar">
    <w:name w:val="Subtitle Char"/>
    <w:aliases w:val="Tussentitel Char"/>
    <w:basedOn w:val="DefaultParagraphFont"/>
    <w:link w:val="Subtitle"/>
    <w:uiPriority w:val="11"/>
    <w:rsid w:val="009C07ED"/>
    <w:rPr>
      <w:rFonts w:asciiTheme="majorHAnsi" w:eastAsiaTheme="minorEastAsia" w:hAnsiTheme="majorHAnsi" w:cstheme="majorBidi"/>
      <w:color w:val="DE8898" w:themeColor="accent5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965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6543"/>
    <w:pPr>
      <w:spacing w:after="100"/>
      <w:ind w:left="200"/>
    </w:pPr>
  </w:style>
  <w:style w:type="paragraph" w:styleId="TOCHeading">
    <w:name w:val="TOC Heading"/>
    <w:basedOn w:val="Heading1"/>
    <w:next w:val="Normal"/>
    <w:uiPriority w:val="39"/>
    <w:unhideWhenUsed/>
    <w:rsid w:val="00796543"/>
    <w:pPr>
      <w:outlineLvl w:val="9"/>
    </w:pPr>
    <w:rPr>
      <w:color w:val="D39000" w:themeColor="accent1" w:themeShade="BF"/>
      <w:sz w:val="32"/>
    </w:rPr>
  </w:style>
  <w:style w:type="character" w:styleId="Hashtag">
    <w:name w:val="Hashtag"/>
    <w:basedOn w:val="DefaultParagraphFont"/>
    <w:uiPriority w:val="99"/>
    <w:unhideWhenUsed/>
    <w:rsid w:val="00796543"/>
    <w:rPr>
      <w:color w:val="2B579A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796543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7965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rsid w:val="00796543"/>
    <w:pPr>
      <w:ind w:left="283" w:hanging="283"/>
      <w:contextualSpacing/>
    </w:pPr>
  </w:style>
  <w:style w:type="character" w:customStyle="1" w:styleId="Heading8Char">
    <w:name w:val="Heading 8 Char"/>
    <w:aliases w:val="H6 Char"/>
    <w:basedOn w:val="DefaultParagraphFont"/>
    <w:link w:val="Heading8"/>
    <w:uiPriority w:val="9"/>
    <w:rsid w:val="00AD33E5"/>
    <w:rPr>
      <w:rFonts w:asciiTheme="majorHAnsi" w:eastAsiaTheme="majorEastAsia" w:hAnsiTheme="majorHAnsi" w:cstheme="majorBidi"/>
      <w:b/>
      <w:iCs/>
      <w:color w:val="2D2926" w:themeColor="text1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81EDB"/>
    <w:rPr>
      <w:rFonts w:asciiTheme="majorHAnsi" w:eastAsiaTheme="majorEastAsia" w:hAnsiTheme="majorHAnsi" w:cstheme="majorBidi"/>
      <w:color w:val="504943" w:themeColor="text1" w:themeTint="D8"/>
      <w:szCs w:val="21"/>
    </w:rPr>
  </w:style>
  <w:style w:type="paragraph" w:customStyle="1" w:styleId="H1numbered">
    <w:name w:val="H1 numbered"/>
    <w:basedOn w:val="Heading1"/>
    <w:next w:val="BodyText1"/>
    <w:qFormat/>
    <w:rsid w:val="005F7368"/>
    <w:pPr>
      <w:numPr>
        <w:numId w:val="8"/>
      </w:numPr>
      <w:ind w:left="567" w:hanging="567"/>
    </w:pPr>
  </w:style>
  <w:style w:type="paragraph" w:customStyle="1" w:styleId="H2numbered">
    <w:name w:val="H2 numbered"/>
    <w:basedOn w:val="Heading2"/>
    <w:qFormat/>
    <w:rsid w:val="005F7368"/>
    <w:pPr>
      <w:numPr>
        <w:ilvl w:val="1"/>
        <w:numId w:val="8"/>
      </w:numPr>
      <w:ind w:left="567" w:hanging="567"/>
    </w:pPr>
  </w:style>
  <w:style w:type="paragraph" w:customStyle="1" w:styleId="H3numbered">
    <w:name w:val="H3 numbered"/>
    <w:basedOn w:val="Heading3"/>
    <w:qFormat/>
    <w:rsid w:val="005F7368"/>
    <w:pPr>
      <w:numPr>
        <w:ilvl w:val="2"/>
        <w:numId w:val="8"/>
      </w:numPr>
      <w:ind w:left="567" w:hanging="567"/>
    </w:pPr>
  </w:style>
  <w:style w:type="paragraph" w:customStyle="1" w:styleId="H4numbered">
    <w:name w:val="H4 numbered"/>
    <w:basedOn w:val="Heading4"/>
    <w:qFormat/>
    <w:rsid w:val="005F7368"/>
    <w:pPr>
      <w:numPr>
        <w:ilvl w:val="3"/>
        <w:numId w:val="8"/>
      </w:numPr>
      <w:ind w:left="709" w:hanging="709"/>
    </w:pPr>
  </w:style>
  <w:style w:type="paragraph" w:customStyle="1" w:styleId="Kop5nummering">
    <w:name w:val="Kop 5 nummering"/>
    <w:basedOn w:val="Heading5"/>
    <w:rsid w:val="00E3228D"/>
    <w:pPr>
      <w:numPr>
        <w:ilvl w:val="4"/>
        <w:numId w:val="8"/>
      </w:numPr>
      <w:ind w:left="1134" w:hanging="1134"/>
    </w:pPr>
  </w:style>
  <w:style w:type="paragraph" w:customStyle="1" w:styleId="Kop6nummering">
    <w:name w:val="Kop 6 nummering"/>
    <w:basedOn w:val="Heading6"/>
    <w:rsid w:val="00E3228D"/>
    <w:pPr>
      <w:numPr>
        <w:ilvl w:val="5"/>
        <w:numId w:val="8"/>
      </w:numPr>
      <w:ind w:left="1247" w:hanging="1247"/>
    </w:pPr>
    <w:rPr>
      <w:b w:val="0"/>
    </w:rPr>
  </w:style>
  <w:style w:type="paragraph" w:customStyle="1" w:styleId="Kop7nummering">
    <w:name w:val="Kop 7 nummering"/>
    <w:basedOn w:val="Heading7"/>
    <w:rsid w:val="00E3228D"/>
    <w:pPr>
      <w:numPr>
        <w:ilvl w:val="6"/>
        <w:numId w:val="8"/>
      </w:numPr>
      <w:ind w:left="1418" w:hanging="1418"/>
    </w:pPr>
    <w:rPr>
      <w:b/>
    </w:rPr>
  </w:style>
  <w:style w:type="paragraph" w:customStyle="1" w:styleId="Kop8nummering">
    <w:name w:val="Kop 8 nummering"/>
    <w:basedOn w:val="Heading8"/>
    <w:rsid w:val="00E3228D"/>
    <w:pPr>
      <w:numPr>
        <w:ilvl w:val="7"/>
        <w:numId w:val="8"/>
      </w:numPr>
      <w:ind w:left="1588" w:hanging="1588"/>
    </w:pPr>
    <w:rPr>
      <w:b/>
    </w:rPr>
  </w:style>
  <w:style w:type="paragraph" w:customStyle="1" w:styleId="Kop9nummering">
    <w:name w:val="Kop 9 nummering"/>
    <w:basedOn w:val="Heading9"/>
    <w:rsid w:val="00E3228D"/>
    <w:pPr>
      <w:numPr>
        <w:ilvl w:val="8"/>
        <w:numId w:val="8"/>
      </w:numPr>
      <w:ind w:left="1701" w:hanging="1701"/>
    </w:pPr>
    <w:rPr>
      <w:b/>
    </w:rPr>
  </w:style>
  <w:style w:type="paragraph" w:styleId="NoSpacing">
    <w:name w:val="No Spacing"/>
    <w:uiPriority w:val="1"/>
    <w:rsid w:val="00CE3C4F"/>
    <w:pPr>
      <w:spacing w:line="240" w:lineRule="auto"/>
    </w:pPr>
  </w:style>
  <w:style w:type="paragraph" w:customStyle="1" w:styleId="Numberedlist1">
    <w:name w:val="Numbered list 1"/>
    <w:basedOn w:val="ListBullet"/>
    <w:link w:val="Numberedlist1Char"/>
    <w:qFormat/>
    <w:rsid w:val="005F7368"/>
    <w:pPr>
      <w:numPr>
        <w:numId w:val="10"/>
      </w:numPr>
      <w:tabs>
        <w:tab w:val="clear" w:pos="397"/>
        <w:tab w:val="left" w:pos="567"/>
      </w:tabs>
      <w:ind w:left="567" w:hanging="357"/>
    </w:pPr>
    <w:rPr>
      <w:szCs w:val="22"/>
    </w:rPr>
  </w:style>
  <w:style w:type="paragraph" w:customStyle="1" w:styleId="Numberedlist2">
    <w:name w:val="Numbered list 2"/>
    <w:basedOn w:val="ListBullet"/>
    <w:link w:val="Numberedlist2Char"/>
    <w:qFormat/>
    <w:rsid w:val="005F7368"/>
    <w:pPr>
      <w:numPr>
        <w:ilvl w:val="1"/>
        <w:numId w:val="10"/>
      </w:numPr>
      <w:ind w:left="993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uiPriority w:val="99"/>
    <w:rsid w:val="005F7368"/>
    <w:rPr>
      <w:rFonts w:ascii="Calibri Light" w:hAnsi="Calibri Light"/>
      <w:color w:val="2D2926" w:themeColor="text1"/>
      <w:sz w:val="22"/>
      <w:lang w:val="en-US"/>
    </w:rPr>
  </w:style>
  <w:style w:type="character" w:customStyle="1" w:styleId="Numberedlist1Char">
    <w:name w:val="Numbered list 1 Char"/>
    <w:basedOn w:val="ListBulletChar"/>
    <w:link w:val="Numberedlist1"/>
    <w:rsid w:val="005F7368"/>
    <w:rPr>
      <w:rFonts w:ascii="Calibri Light" w:hAnsi="Calibri Light"/>
      <w:color w:val="2D2926" w:themeColor="text1"/>
      <w:sz w:val="22"/>
      <w:szCs w:val="22"/>
      <w:lang w:val="en-US"/>
    </w:rPr>
  </w:style>
  <w:style w:type="paragraph" w:customStyle="1" w:styleId="Numberedlist3">
    <w:name w:val="Numbered list 3"/>
    <w:basedOn w:val="ListBullet"/>
    <w:link w:val="Numberedlist3Char"/>
    <w:qFormat/>
    <w:rsid w:val="00B96CFE"/>
    <w:pPr>
      <w:numPr>
        <w:ilvl w:val="2"/>
        <w:numId w:val="10"/>
      </w:numPr>
    </w:pPr>
    <w:rPr>
      <w:szCs w:val="22"/>
    </w:rPr>
  </w:style>
  <w:style w:type="character" w:customStyle="1" w:styleId="Numberedlist2Char">
    <w:name w:val="Numbered list 2 Char"/>
    <w:basedOn w:val="ListBulletChar"/>
    <w:link w:val="Numberedlist2"/>
    <w:rsid w:val="005F7368"/>
    <w:rPr>
      <w:rFonts w:ascii="Calibri Light" w:hAnsi="Calibri Light"/>
      <w:color w:val="2D2926" w:themeColor="text1"/>
      <w:sz w:val="22"/>
      <w:szCs w:val="22"/>
      <w:lang w:val="en-US"/>
    </w:rPr>
  </w:style>
  <w:style w:type="character" w:customStyle="1" w:styleId="Numberedlist3Char">
    <w:name w:val="Numbered list 3 Char"/>
    <w:basedOn w:val="ListBulletChar"/>
    <w:link w:val="Numberedlist3"/>
    <w:rsid w:val="00B96CFE"/>
    <w:rPr>
      <w:rFonts w:ascii="Calibri Light" w:hAnsi="Calibri Light"/>
      <w:color w:val="2D2926" w:themeColor="text1"/>
      <w:sz w:val="22"/>
      <w:szCs w:val="22"/>
      <w:lang w:val="en-US"/>
    </w:rPr>
  </w:style>
  <w:style w:type="paragraph" w:customStyle="1" w:styleId="Highlight">
    <w:name w:val="Highlight"/>
    <w:basedOn w:val="Normal"/>
    <w:link w:val="HighlightChar"/>
    <w:qFormat/>
    <w:rsid w:val="002F2BDD"/>
    <w:pPr>
      <w:spacing w:before="240" w:after="240"/>
      <w:ind w:left="431" w:hanging="431"/>
    </w:pPr>
    <w:rPr>
      <w:rFonts w:ascii="Calibre Medium" w:hAnsi="Calibre Medium"/>
      <w:color w:val="612141" w:themeColor="text2"/>
      <w:sz w:val="22"/>
    </w:rPr>
  </w:style>
  <w:style w:type="character" w:customStyle="1" w:styleId="BodyText1Char">
    <w:name w:val="Body Text1 Char"/>
    <w:basedOn w:val="DefaultParagraphFont"/>
    <w:link w:val="BodyText1"/>
    <w:rsid w:val="00EF2FAB"/>
    <w:rPr>
      <w:rFonts w:ascii="Calibri Light" w:hAnsi="Calibri Light"/>
      <w:color w:val="2D2926" w:themeColor="text1"/>
      <w:sz w:val="22"/>
      <w:lang w:val="en-GB"/>
    </w:rPr>
  </w:style>
  <w:style w:type="character" w:customStyle="1" w:styleId="HighlightChar">
    <w:name w:val="Highlight Char"/>
    <w:basedOn w:val="BodyText1Char"/>
    <w:link w:val="Highlight"/>
    <w:rsid w:val="002F2BDD"/>
    <w:rPr>
      <w:rFonts w:ascii="Calibre Medium" w:hAnsi="Calibre Medium"/>
      <w:color w:val="612141" w:themeColor="text2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A32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27A"/>
    <w:pPr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A327A"/>
    <w:rPr>
      <w:color w:val="2D292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2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888888"/>
            <w:right w:val="none" w:sz="0" w:space="0" w:color="auto"/>
          </w:divBdr>
        </w:div>
        <w:div w:id="126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888888"/>
            <w:right w:val="none" w:sz="0" w:space="0" w:color="auto"/>
          </w:divBdr>
        </w:div>
      </w:divsChild>
    </w:div>
    <w:div w:id="1868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18" Type="http://schemas.openxmlformats.org/officeDocument/2006/relationships/hyperlink" Target="https://www.socialsecurity.be/site_fr/employer/applics/paymentplan/index.htm" TargetMode="External"/><Relationship Id="rId26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laio.be/nl/subsidies-financiering/subsidiedatabank/overbruggingsrecht-voor-zelfstandigen-coronavirus" TargetMode="External"/><Relationship Id="rId34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evia.be/fr/file/15475/download?token=ql9uD_my" TargetMode="External"/><Relationship Id="rId17" Type="http://schemas.openxmlformats.org/officeDocument/2006/relationships/hyperlink" Target="http://www.ejustice.just.fgov.be/doc/rech_f.htm" TargetMode="External"/><Relationship Id="rId25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33" Type="http://schemas.openxmlformats.org/officeDocument/2006/relationships/hyperlink" Target="https://finances.belgium.be/fr/Actualites/coronavirus-prolongation-nouvelles-mesures-de-soutien-en-preparation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20" Type="http://schemas.openxmlformats.org/officeDocument/2006/relationships/hyperlink" Target="https://www.socialsecurity.be/employer/instructions/dmfa/fr/latest/intermediates" TargetMode="External"/><Relationship Id="rId29" Type="http://schemas.openxmlformats.org/officeDocument/2006/relationships/hyperlink" Target="https://www.premier.be/fr/le-gouvernement-f%C3%A9d%C3%A9ral-lance-le-fonds-de-transform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em.be/fr/nouveau/chomage-temporaire-consecutif-lepidemie-du-coronavirus-covid-19-prolongation-de-la-procedure-simplifiee-jusquau-30062021" TargetMode="External"/><Relationship Id="rId24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32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23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28" Type="http://schemas.openxmlformats.org/officeDocument/2006/relationships/hyperlink" Target="https://www.dekamer.be/kvvcr/showpage.cfm?section=/flwb&amp;language=fr&amp;cfm=/site/wwwcfm/flwb/flwbn.cfm?lang=N&amp;legislat=55&amp;dossierID=1851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eservices.minfin.fgov.be/myminfin-web/pages/fisconet/document/c4b263eb-091c-4a11-8ad0-24e2b11bb7db" TargetMode="External"/><Relationship Id="rId31" Type="http://schemas.openxmlformats.org/officeDocument/2006/relationships/hyperlink" Target="https://www.fevia.be/fr/actualites/offres-de-formation-et-demploi-pour-les-travailleurs-en-chomage-temporai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via.be/fr/actualites/quota-additionnel-dheures-supplementaires-volontaires-pendant-la-crise-du-coronavirus" TargetMode="External"/><Relationship Id="rId22" Type="http://schemas.openxmlformats.org/officeDocument/2006/relationships/hyperlink" Target="https://www.febelfin.be/fr/communique-de-presse/le-secteur-financier-va-la-rencontre-des-entreprises-en-prenant-des" TargetMode="External"/><Relationship Id="rId27" Type="http://schemas.openxmlformats.org/officeDocument/2006/relationships/hyperlink" Target="https://vanpeteghem.belgium.be/fr/le-ministre-van-peteghem-donne-instruction-au-fisc-de-ne-pas-recouvrer-les-dettes-corona-des" TargetMode="External"/><Relationship Id="rId30" Type="http://schemas.openxmlformats.org/officeDocument/2006/relationships/hyperlink" Target="https://www.fevia.be/fr/actualites/offres-de-formation-et-demploi-pour-les-travailleurs-en-chomage-temporaire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\Fevia\TemplateChooser%20-%20Word\.doc%20basic\Fevia%20Word%20template.dotx" TargetMode="External"/></Relationships>
</file>

<file path=word/theme/theme1.xml><?xml version="1.0" encoding="utf-8"?>
<a:theme xmlns:a="http://schemas.openxmlformats.org/drawingml/2006/main" name="Fevia">
  <a:themeElements>
    <a:clrScheme name="Custom 4">
      <a:dk1>
        <a:srgbClr val="2D2926"/>
      </a:dk1>
      <a:lt1>
        <a:srgbClr val="FFFFFF"/>
      </a:lt1>
      <a:dk2>
        <a:srgbClr val="612141"/>
      </a:dk2>
      <a:lt2>
        <a:srgbClr val="FFFFFF"/>
      </a:lt2>
      <a:accent1>
        <a:srgbClr val="FFB81B"/>
      </a:accent1>
      <a:accent2>
        <a:srgbClr val="E53E30"/>
      </a:accent2>
      <a:accent3>
        <a:srgbClr val="FF8E6C"/>
      </a:accent3>
      <a:accent4>
        <a:srgbClr val="BBBC18"/>
      </a:accent4>
      <a:accent5>
        <a:srgbClr val="DE8898"/>
      </a:accent5>
      <a:accent6>
        <a:srgbClr val="7EA8AF"/>
      </a:accent6>
      <a:hlink>
        <a:srgbClr val="2D2926"/>
      </a:hlink>
      <a:folHlink>
        <a:srgbClr val="2D2926"/>
      </a:folHlink>
    </a:clrScheme>
    <a:fontScheme name="Fevia corporate">
      <a:majorFont>
        <a:latin typeface="Sofia Pro Light"/>
        <a:ea typeface=""/>
        <a:cs typeface=""/>
      </a:majorFont>
      <a:minorFont>
        <a:latin typeface="Calibre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via" id="{DA785044-BC3C-3F4D-943D-A10D0CEC9C98}" vid="{017E2FA2-8D70-3743-A548-752D331875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38E1B9F45458384C87CCC2DE800" ma:contentTypeVersion="2" ma:contentTypeDescription="Een nieuw document maken." ma:contentTypeScope="" ma:versionID="676e9886c83d1aafe584ebd56f2e0cb6">
  <xsd:schema xmlns:xsd="http://www.w3.org/2001/XMLSchema" xmlns:xs="http://www.w3.org/2001/XMLSchema" xmlns:p="http://schemas.microsoft.com/office/2006/metadata/properties" xmlns:ns2="5b8866f0-bb55-4773-9182-42acc6a5812b" targetNamespace="http://schemas.microsoft.com/office/2006/metadata/properties" ma:root="true" ma:fieldsID="76cc017a48ef10f65dcbc55afd3b98c8" ns2:_="">
    <xsd:import namespace="5b8866f0-bb55-4773-9182-42acc6a58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866f0-bb55-4773-9182-42acc6a5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05744-47E4-459D-8D72-4E8439903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E85AF-885C-4B66-9B9B-3652FB8EA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866f0-bb55-4773-9182-42acc6a58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00941-3E2A-4BCC-9035-7F9A40E915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A05ED-5592-4615-8738-3F0281B75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Fevia Word template.dotx</Template>
  <TotalTime>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Fevia Word template</vt:lpstr>
      <vt:lpstr>Sociaaleconomisch ondersteuningsmaatregelen</vt:lpstr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Fevia Word template</dc:title>
  <dc:subject/>
  <dc:creator>Jean-Philippe Vryens</dc:creator>
  <cp:keywords/>
  <dc:description/>
  <cp:lastModifiedBy>Hélène Huyghe</cp:lastModifiedBy>
  <cp:revision>2</cp:revision>
  <cp:lastPrinted>2019-03-01T10:25:00Z</cp:lastPrinted>
  <dcterms:created xsi:type="dcterms:W3CDTF">2021-04-12T14:56:00Z</dcterms:created>
  <dcterms:modified xsi:type="dcterms:W3CDTF">2021-04-12T14:56:00Z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0x0101007FD7338E1B9F45458384C87CCC2DE800</vt:lpwstr>
  </property>
</Properties>
</file>